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0D" w:rsidRPr="00052C9F" w:rsidRDefault="001F180D" w:rsidP="001F180D">
      <w:pPr>
        <w:rPr>
          <w:rFonts w:asciiTheme="majorHAnsi" w:hAnsiTheme="majorHAnsi"/>
        </w:rPr>
      </w:pPr>
      <w:r w:rsidRPr="00052C9F">
        <w:rPr>
          <w:rFonts w:asciiTheme="majorHAnsi" w:hAnsiTheme="majorHAnsi"/>
        </w:rPr>
        <w:t>Interdisciplinary Unit</w:t>
      </w:r>
      <w:r w:rsidR="00A1578A" w:rsidRPr="00A1578A">
        <w:rPr>
          <w:noProof/>
        </w:rPr>
        <w:t xml:space="preserve"> </w:t>
      </w:r>
    </w:p>
    <w:p w:rsidR="001F180D" w:rsidRDefault="00647E04" w:rsidP="001F180D">
      <w:pPr>
        <w:rPr>
          <w:noProof/>
        </w:rPr>
      </w:pPr>
      <w:r>
        <w:rPr>
          <w:rFonts w:asciiTheme="majorHAnsi" w:hAnsiTheme="majorHAnsi"/>
        </w:rPr>
        <w:t>First G</w:t>
      </w:r>
      <w:r w:rsidR="00D109B1">
        <w:rPr>
          <w:rFonts w:asciiTheme="majorHAnsi" w:hAnsiTheme="majorHAnsi"/>
        </w:rPr>
        <w:t>r</w:t>
      </w:r>
      <w:r w:rsidR="00ED14A3" w:rsidRPr="00052C9F">
        <w:rPr>
          <w:rFonts w:asciiTheme="majorHAnsi" w:hAnsiTheme="majorHAnsi"/>
        </w:rPr>
        <w:t>ade Unit 6</w:t>
      </w:r>
      <w:r w:rsidR="00790C41" w:rsidRPr="00790C41">
        <w:rPr>
          <w:noProof/>
        </w:rPr>
        <w:t xml:space="preserve"> </w:t>
      </w:r>
    </w:p>
    <w:p w:rsidR="00647E04" w:rsidRPr="006C03FC" w:rsidRDefault="00647E04" w:rsidP="001F180D">
      <w:pPr>
        <w:rPr>
          <w:rFonts w:asciiTheme="majorHAnsi" w:hAnsiTheme="majorHAnsi"/>
        </w:rPr>
      </w:pPr>
      <w:r w:rsidRPr="006C03FC">
        <w:rPr>
          <w:rFonts w:asciiTheme="majorHAnsi" w:hAnsiTheme="majorHAnsi"/>
          <w:noProof/>
        </w:rPr>
        <w:t>2015-2016</w:t>
      </w:r>
    </w:p>
    <w:p w:rsidR="001F180D" w:rsidRPr="00052C9F" w:rsidRDefault="001F180D" w:rsidP="001F180D">
      <w:pPr>
        <w:rPr>
          <w:rFonts w:asciiTheme="majorHAnsi" w:hAnsiTheme="majorHAnsi"/>
        </w:rPr>
      </w:pPr>
    </w:p>
    <w:p w:rsidR="006C7102" w:rsidRPr="00052C9F" w:rsidRDefault="001F180D" w:rsidP="001F180D">
      <w:pPr>
        <w:rPr>
          <w:rFonts w:asciiTheme="majorHAnsi" w:hAnsiTheme="majorHAnsi"/>
        </w:rPr>
      </w:pPr>
      <w:r w:rsidRPr="00052C9F">
        <w:rPr>
          <w:rFonts w:asciiTheme="majorHAnsi" w:hAnsiTheme="majorHAnsi"/>
        </w:rPr>
        <w:t xml:space="preserve">Concept:  </w:t>
      </w:r>
      <w:r w:rsidR="003C1BF6">
        <w:rPr>
          <w:rFonts w:asciiTheme="majorHAnsi" w:hAnsiTheme="majorHAnsi"/>
        </w:rPr>
        <w:t>Attributes</w:t>
      </w:r>
    </w:p>
    <w:p w:rsidR="00242505" w:rsidRDefault="00242505" w:rsidP="00242505">
      <w:pPr>
        <w:rPr>
          <w:rFonts w:asciiTheme="majorHAnsi" w:hAnsiTheme="majorHAnsi"/>
        </w:rPr>
      </w:pPr>
    </w:p>
    <w:p w:rsidR="00D26126" w:rsidRDefault="00D26126" w:rsidP="001F180D">
      <w:pPr>
        <w:rPr>
          <w:rFonts w:asciiTheme="majorHAnsi" w:hAnsiTheme="majorHAnsi"/>
        </w:rPr>
      </w:pPr>
      <w:r>
        <w:rPr>
          <w:rFonts w:asciiTheme="majorHAnsi" w:hAnsiTheme="majorHAnsi"/>
        </w:rPr>
        <w:t>Essential Question:</w:t>
      </w:r>
    </w:p>
    <w:p w:rsidR="00941F75" w:rsidRDefault="00242505" w:rsidP="001F180D">
      <w:pPr>
        <w:rPr>
          <w:rFonts w:asciiTheme="majorHAnsi" w:hAnsiTheme="majorHAnsi"/>
        </w:rPr>
      </w:pPr>
      <w:r>
        <w:rPr>
          <w:rFonts w:asciiTheme="majorHAnsi" w:hAnsiTheme="majorHAnsi"/>
        </w:rPr>
        <w:t>What can looking at the different attributes of something/someone show us?</w:t>
      </w:r>
    </w:p>
    <w:p w:rsidR="00941F75" w:rsidRDefault="00941F75" w:rsidP="001F180D">
      <w:pPr>
        <w:rPr>
          <w:rFonts w:asciiTheme="majorHAnsi" w:hAnsiTheme="majorHAnsi"/>
        </w:rPr>
      </w:pPr>
    </w:p>
    <w:p w:rsidR="00922187" w:rsidRPr="00052C9F" w:rsidRDefault="00922187" w:rsidP="001F180D">
      <w:pPr>
        <w:rPr>
          <w:rFonts w:asciiTheme="majorHAnsi" w:hAnsiTheme="majorHAnsi"/>
        </w:rPr>
      </w:pPr>
      <w:r>
        <w:rPr>
          <w:rFonts w:asciiTheme="majorHAnsi" w:hAnsiTheme="majorHAnsi"/>
        </w:rPr>
        <w:t>Deepening Questions:</w:t>
      </w:r>
    </w:p>
    <w:p w:rsidR="00494089" w:rsidRPr="00494089" w:rsidRDefault="00494089" w:rsidP="00494089">
      <w:pPr>
        <w:rPr>
          <w:rFonts w:asciiTheme="majorHAnsi" w:hAnsiTheme="majorHAnsi"/>
        </w:rPr>
      </w:pPr>
      <w:r w:rsidRPr="00494089">
        <w:rPr>
          <w:rFonts w:asciiTheme="majorHAnsi" w:hAnsiTheme="majorHAnsi"/>
        </w:rPr>
        <w:t>How can understanding attributes of different forces be useful in understanding how something moves?</w:t>
      </w:r>
    </w:p>
    <w:p w:rsidR="00494089" w:rsidRDefault="00494089" w:rsidP="00494089">
      <w:pPr>
        <w:rPr>
          <w:rFonts w:asciiTheme="majorHAnsi" w:hAnsiTheme="majorHAnsi"/>
        </w:rPr>
      </w:pPr>
      <w:r w:rsidRPr="00494089">
        <w:rPr>
          <w:rFonts w:asciiTheme="majorHAnsi" w:hAnsiTheme="majorHAnsi"/>
        </w:rPr>
        <w:t>How do forces influence how something moves?</w:t>
      </w:r>
    </w:p>
    <w:p w:rsidR="005C2817" w:rsidRDefault="005C2817" w:rsidP="00494089">
      <w:pPr>
        <w:rPr>
          <w:rFonts w:asciiTheme="majorHAnsi" w:hAnsiTheme="majorHAnsi"/>
        </w:rPr>
      </w:pPr>
      <w:r w:rsidRPr="005C2817">
        <w:rPr>
          <w:rFonts w:asciiTheme="majorHAnsi" w:hAnsiTheme="majorHAnsi"/>
        </w:rPr>
        <w:t>What are the attributes of different 2D and 3D shapes?</w:t>
      </w:r>
    </w:p>
    <w:p w:rsidR="00962962" w:rsidRDefault="00962962" w:rsidP="00494089">
      <w:pPr>
        <w:rPr>
          <w:rFonts w:asciiTheme="majorHAnsi" w:hAnsiTheme="majorHAnsi"/>
        </w:rPr>
      </w:pPr>
      <w:r w:rsidRPr="00962962">
        <w:rPr>
          <w:rFonts w:asciiTheme="majorHAnsi" w:hAnsiTheme="majorHAnsi"/>
        </w:rPr>
        <w:t>What can different vers</w:t>
      </w:r>
      <w:r>
        <w:rPr>
          <w:rFonts w:asciiTheme="majorHAnsi" w:hAnsiTheme="majorHAnsi"/>
        </w:rPr>
        <w:t xml:space="preserve">ions of the same story teach us about </w:t>
      </w:r>
      <w:r w:rsidRPr="00962962">
        <w:rPr>
          <w:rFonts w:asciiTheme="majorHAnsi" w:hAnsiTheme="majorHAnsi"/>
        </w:rPr>
        <w:t>different cultures?</w:t>
      </w:r>
    </w:p>
    <w:p w:rsidR="00FF596B" w:rsidRDefault="00FF596B" w:rsidP="001F180D">
      <w:pPr>
        <w:rPr>
          <w:rFonts w:asciiTheme="majorHAnsi" w:hAnsiTheme="majorHAnsi"/>
        </w:rPr>
      </w:pPr>
    </w:p>
    <w:p w:rsidR="00177D74" w:rsidRDefault="00177D74" w:rsidP="001F180D">
      <w:pPr>
        <w:rPr>
          <w:rFonts w:asciiTheme="majorHAnsi" w:hAnsiTheme="majorHAnsi"/>
        </w:rPr>
      </w:pPr>
      <w:r>
        <w:rPr>
          <w:rFonts w:asciiTheme="majorHAnsi" w:hAnsiTheme="majorHAnsi"/>
        </w:rPr>
        <w:t>Suggested Trade Book Resources:</w:t>
      </w:r>
    </w:p>
    <w:p w:rsidR="00177D74" w:rsidRDefault="00FE11E8" w:rsidP="00177D74">
      <w:pPr>
        <w:rPr>
          <w:rFonts w:asciiTheme="majorHAnsi" w:hAnsiTheme="majorHAnsi"/>
        </w:rPr>
      </w:pPr>
      <w:bookmarkStart w:id="0" w:name="_GoBack"/>
      <w:r>
        <w:rPr>
          <w:rFonts w:asciiTheme="majorHAnsi" w:hAnsiTheme="majorHAnsi"/>
        </w:rPr>
        <w:t>What Makes a Magnet? By Franklyn M. Branley (Lexile: 640, GR: L)</w:t>
      </w:r>
    </w:p>
    <w:p w:rsidR="00177D74" w:rsidRDefault="006122A0" w:rsidP="00177D74">
      <w:pPr>
        <w:rPr>
          <w:rFonts w:asciiTheme="majorHAnsi" w:hAnsiTheme="majorHAnsi"/>
        </w:rPr>
      </w:pPr>
      <w:r>
        <w:rPr>
          <w:rFonts w:asciiTheme="majorHAnsi" w:hAnsiTheme="majorHAnsi"/>
        </w:rPr>
        <w:t>An</w:t>
      </w:r>
      <w:r w:rsidR="001E2414">
        <w:rPr>
          <w:rFonts w:asciiTheme="majorHAnsi" w:hAnsiTheme="majorHAnsi"/>
        </w:rPr>
        <w:t xml:space="preserve">d Everyone Shouted, Pull by Claire </w:t>
      </w:r>
      <w:proofErr w:type="spellStart"/>
      <w:r w:rsidR="001E2414">
        <w:rPr>
          <w:rFonts w:asciiTheme="majorHAnsi" w:hAnsiTheme="majorHAnsi"/>
        </w:rPr>
        <w:t>Llewllyn</w:t>
      </w:r>
      <w:proofErr w:type="spellEnd"/>
      <w:r w:rsidR="001E2414">
        <w:rPr>
          <w:rFonts w:asciiTheme="majorHAnsi" w:hAnsiTheme="majorHAnsi"/>
        </w:rPr>
        <w:t xml:space="preserve"> </w:t>
      </w:r>
    </w:p>
    <w:p w:rsidR="003D23AA" w:rsidRDefault="003D23AA" w:rsidP="00177D74">
      <w:pPr>
        <w:rPr>
          <w:rFonts w:asciiTheme="majorHAnsi" w:hAnsiTheme="majorHAnsi"/>
        </w:rPr>
      </w:pPr>
      <w:r>
        <w:rPr>
          <w:rFonts w:asciiTheme="majorHAnsi" w:hAnsiTheme="majorHAnsi"/>
        </w:rPr>
        <w:t>Children Just Like Me: Celebrations! By Anabel Kindersley (Lexile: 1000)</w:t>
      </w:r>
    </w:p>
    <w:p w:rsidR="001E2414" w:rsidRDefault="006122A0" w:rsidP="00177D74">
      <w:pPr>
        <w:rPr>
          <w:rFonts w:asciiTheme="majorHAnsi" w:hAnsiTheme="majorHAnsi"/>
        </w:rPr>
      </w:pPr>
      <w:r>
        <w:rPr>
          <w:rFonts w:asciiTheme="majorHAnsi" w:hAnsiTheme="majorHAnsi"/>
        </w:rPr>
        <w:t xml:space="preserve">Rashad’s Ramadan and </w:t>
      </w:r>
      <w:proofErr w:type="spellStart"/>
      <w:r>
        <w:rPr>
          <w:rFonts w:asciiTheme="majorHAnsi" w:hAnsiTheme="majorHAnsi"/>
        </w:rPr>
        <w:t>Ei</w:t>
      </w:r>
      <w:proofErr w:type="spellEnd"/>
      <w:r w:rsidR="003D23AA">
        <w:rPr>
          <w:rFonts w:asciiTheme="majorHAnsi" w:hAnsiTheme="majorHAnsi"/>
        </w:rPr>
        <w:t>-al-Fir by Lisa Bullard</w:t>
      </w:r>
    </w:p>
    <w:p w:rsidR="00177D74" w:rsidRDefault="006122A0" w:rsidP="00177D74">
      <w:pPr>
        <w:rPr>
          <w:rFonts w:asciiTheme="majorHAnsi" w:hAnsiTheme="majorHAnsi"/>
        </w:rPr>
      </w:pPr>
      <w:r>
        <w:rPr>
          <w:rFonts w:asciiTheme="majorHAnsi" w:hAnsiTheme="majorHAnsi"/>
        </w:rPr>
        <w:t>Ro</w:t>
      </w:r>
      <w:r w:rsidR="003D23AA">
        <w:rPr>
          <w:rFonts w:asciiTheme="majorHAnsi" w:hAnsiTheme="majorHAnsi"/>
        </w:rPr>
        <w:t xml:space="preserve">sh Hashanah and Yom Kippur by Dana </w:t>
      </w:r>
      <w:proofErr w:type="spellStart"/>
      <w:r w:rsidR="003D23AA">
        <w:rPr>
          <w:rFonts w:asciiTheme="majorHAnsi" w:hAnsiTheme="majorHAnsi"/>
        </w:rPr>
        <w:t>Meachen</w:t>
      </w:r>
      <w:proofErr w:type="spellEnd"/>
      <w:r w:rsidR="003D23AA">
        <w:rPr>
          <w:rFonts w:asciiTheme="majorHAnsi" w:hAnsiTheme="majorHAnsi"/>
        </w:rPr>
        <w:t xml:space="preserve"> Rau (Lexile: 790, GR: P)</w:t>
      </w:r>
    </w:p>
    <w:p w:rsidR="006122A0" w:rsidRPr="006122A0" w:rsidRDefault="006122A0" w:rsidP="006122A0">
      <w:pPr>
        <w:rPr>
          <w:rFonts w:asciiTheme="majorHAnsi" w:hAnsiTheme="majorHAnsi"/>
        </w:rPr>
      </w:pPr>
      <w:r w:rsidRPr="006122A0">
        <w:rPr>
          <w:rFonts w:asciiTheme="majorHAnsi" w:hAnsiTheme="majorHAnsi"/>
        </w:rPr>
        <w:t>The Three Little Pigs</w:t>
      </w:r>
      <w:r>
        <w:rPr>
          <w:rFonts w:asciiTheme="majorHAnsi" w:hAnsiTheme="majorHAnsi"/>
        </w:rPr>
        <w:t xml:space="preserve"> by James Marshall (Lexile: 560, GR: L)</w:t>
      </w:r>
    </w:p>
    <w:p w:rsidR="006122A0" w:rsidRPr="006122A0" w:rsidRDefault="006122A0" w:rsidP="006122A0">
      <w:pPr>
        <w:rPr>
          <w:rFonts w:asciiTheme="majorHAnsi" w:hAnsiTheme="majorHAnsi"/>
        </w:rPr>
      </w:pPr>
      <w:r w:rsidRPr="006122A0">
        <w:rPr>
          <w:rFonts w:asciiTheme="majorHAnsi" w:hAnsiTheme="majorHAnsi"/>
        </w:rPr>
        <w:t xml:space="preserve">The Three Little </w:t>
      </w:r>
      <w:proofErr w:type="spellStart"/>
      <w:r w:rsidRPr="006122A0">
        <w:rPr>
          <w:rFonts w:asciiTheme="majorHAnsi" w:hAnsiTheme="majorHAnsi"/>
        </w:rPr>
        <w:t>Javelinas</w:t>
      </w:r>
      <w:proofErr w:type="spellEnd"/>
      <w:r>
        <w:rPr>
          <w:rFonts w:asciiTheme="majorHAnsi" w:hAnsiTheme="majorHAnsi"/>
        </w:rPr>
        <w:t xml:space="preserve"> by </w:t>
      </w:r>
      <w:r w:rsidRPr="006122A0">
        <w:rPr>
          <w:rFonts w:asciiTheme="majorHAnsi" w:hAnsiTheme="majorHAnsi"/>
        </w:rPr>
        <w:t>Susan Lowell and Jim Harris</w:t>
      </w:r>
      <w:r>
        <w:rPr>
          <w:rFonts w:asciiTheme="majorHAnsi" w:hAnsiTheme="majorHAnsi"/>
        </w:rPr>
        <w:t xml:space="preserve"> (Lexile: 740, GR: L)</w:t>
      </w:r>
    </w:p>
    <w:p w:rsidR="006122A0" w:rsidRPr="006122A0" w:rsidRDefault="006122A0" w:rsidP="006122A0">
      <w:pPr>
        <w:rPr>
          <w:rFonts w:asciiTheme="majorHAnsi" w:hAnsiTheme="majorHAnsi"/>
        </w:rPr>
      </w:pPr>
      <w:r w:rsidRPr="006122A0">
        <w:rPr>
          <w:rFonts w:asciiTheme="majorHAnsi" w:hAnsiTheme="majorHAnsi"/>
        </w:rPr>
        <w:t>Three Little Cajun Pigs</w:t>
      </w:r>
      <w:r>
        <w:rPr>
          <w:rFonts w:asciiTheme="majorHAnsi" w:hAnsiTheme="majorHAnsi"/>
        </w:rPr>
        <w:t xml:space="preserve"> by Mike </w:t>
      </w:r>
      <w:proofErr w:type="spellStart"/>
      <w:r>
        <w:rPr>
          <w:rFonts w:asciiTheme="majorHAnsi" w:hAnsiTheme="majorHAnsi"/>
        </w:rPr>
        <w:t>Artell</w:t>
      </w:r>
      <w:proofErr w:type="spellEnd"/>
      <w:r>
        <w:rPr>
          <w:rFonts w:asciiTheme="majorHAnsi" w:hAnsiTheme="majorHAnsi"/>
        </w:rPr>
        <w:t xml:space="preserve"> </w:t>
      </w:r>
    </w:p>
    <w:p w:rsidR="006122A0" w:rsidRPr="006122A0" w:rsidRDefault="006122A0" w:rsidP="006122A0">
      <w:pPr>
        <w:rPr>
          <w:rFonts w:asciiTheme="majorHAnsi" w:hAnsiTheme="majorHAnsi"/>
        </w:rPr>
      </w:pPr>
      <w:r w:rsidRPr="006122A0">
        <w:rPr>
          <w:rFonts w:asciiTheme="majorHAnsi" w:hAnsiTheme="majorHAnsi"/>
        </w:rPr>
        <w:t>Alaska’s Three Pigs</w:t>
      </w:r>
      <w:r>
        <w:rPr>
          <w:rFonts w:asciiTheme="majorHAnsi" w:hAnsiTheme="majorHAnsi"/>
        </w:rPr>
        <w:t xml:space="preserve"> </w:t>
      </w:r>
      <w:r w:rsidRPr="006122A0">
        <w:rPr>
          <w:rFonts w:asciiTheme="majorHAnsi" w:hAnsiTheme="majorHAnsi"/>
        </w:rPr>
        <w:t xml:space="preserve">Arlene </w:t>
      </w:r>
      <w:proofErr w:type="spellStart"/>
      <w:r w:rsidRPr="006122A0">
        <w:rPr>
          <w:rFonts w:asciiTheme="majorHAnsi" w:hAnsiTheme="majorHAnsi"/>
        </w:rPr>
        <w:t>Laverde</w:t>
      </w:r>
      <w:proofErr w:type="spellEnd"/>
      <w:r w:rsidRPr="006122A0">
        <w:rPr>
          <w:rFonts w:asciiTheme="majorHAnsi" w:hAnsiTheme="majorHAnsi"/>
        </w:rPr>
        <w:t xml:space="preserve"> and Mindy Dwyer</w:t>
      </w:r>
    </w:p>
    <w:p w:rsidR="006122A0" w:rsidRPr="006122A0" w:rsidRDefault="006122A0" w:rsidP="006122A0">
      <w:pPr>
        <w:rPr>
          <w:rFonts w:asciiTheme="majorHAnsi" w:hAnsiTheme="majorHAnsi"/>
        </w:rPr>
      </w:pPr>
      <w:r w:rsidRPr="006122A0">
        <w:rPr>
          <w:rFonts w:asciiTheme="majorHAnsi" w:hAnsiTheme="majorHAnsi"/>
        </w:rPr>
        <w:t>Three Little Hawaiian Pigs and the Magic Shark</w:t>
      </w:r>
      <w:r>
        <w:rPr>
          <w:rFonts w:asciiTheme="majorHAnsi" w:hAnsiTheme="majorHAnsi"/>
        </w:rPr>
        <w:t xml:space="preserve"> </w:t>
      </w:r>
      <w:r w:rsidRPr="006122A0">
        <w:rPr>
          <w:rFonts w:asciiTheme="majorHAnsi" w:hAnsiTheme="majorHAnsi"/>
        </w:rPr>
        <w:t xml:space="preserve">by </w:t>
      </w:r>
      <w:proofErr w:type="spellStart"/>
      <w:r w:rsidRPr="006122A0">
        <w:rPr>
          <w:rFonts w:asciiTheme="majorHAnsi" w:hAnsiTheme="majorHAnsi"/>
        </w:rPr>
        <w:t>Donivee</w:t>
      </w:r>
      <w:proofErr w:type="spellEnd"/>
      <w:r w:rsidRPr="006122A0">
        <w:rPr>
          <w:rFonts w:asciiTheme="majorHAnsi" w:hAnsiTheme="majorHAnsi"/>
        </w:rPr>
        <w:t xml:space="preserve"> M. Laird</w:t>
      </w:r>
    </w:p>
    <w:p w:rsidR="006122A0" w:rsidRDefault="006122A0" w:rsidP="006122A0">
      <w:pPr>
        <w:rPr>
          <w:rFonts w:asciiTheme="majorHAnsi" w:hAnsiTheme="majorHAnsi"/>
        </w:rPr>
      </w:pPr>
      <w:r w:rsidRPr="006122A0">
        <w:rPr>
          <w:rFonts w:asciiTheme="majorHAnsi" w:hAnsiTheme="majorHAnsi"/>
        </w:rPr>
        <w:t>The Three Little Goslings</w:t>
      </w:r>
      <w:r>
        <w:rPr>
          <w:rFonts w:asciiTheme="majorHAnsi" w:hAnsiTheme="majorHAnsi"/>
        </w:rPr>
        <w:t xml:space="preserve"> </w:t>
      </w:r>
    </w:p>
    <w:bookmarkEnd w:id="0"/>
    <w:p w:rsidR="006122A0" w:rsidRDefault="006122A0" w:rsidP="006122A0">
      <w:pPr>
        <w:rPr>
          <w:rFonts w:asciiTheme="majorHAnsi" w:hAnsiTheme="majorHAnsi"/>
        </w:rPr>
      </w:pPr>
    </w:p>
    <w:p w:rsidR="00177D74" w:rsidRDefault="00177D74" w:rsidP="001F180D">
      <w:pPr>
        <w:rPr>
          <w:rFonts w:asciiTheme="majorHAnsi" w:hAnsiTheme="majorHAnsi"/>
        </w:rPr>
      </w:pPr>
    </w:p>
    <w:p w:rsidR="00FF596B" w:rsidRPr="00052C9F" w:rsidRDefault="006C7102" w:rsidP="001F180D">
      <w:pPr>
        <w:rPr>
          <w:rFonts w:asciiTheme="majorHAnsi" w:hAnsiTheme="majorHAnsi"/>
        </w:rPr>
      </w:pPr>
      <w:r w:rsidRPr="00052C9F">
        <w:rPr>
          <w:rFonts w:asciiTheme="majorHAnsi" w:hAnsiTheme="majorHAnsi"/>
        </w:rPr>
        <w:t>Hook:</w:t>
      </w:r>
    </w:p>
    <w:p w:rsidR="006C7102" w:rsidRPr="00242505" w:rsidRDefault="00EA1551" w:rsidP="001F180D">
      <w:pPr>
        <w:rPr>
          <w:rFonts w:asciiTheme="majorHAnsi" w:hAnsiTheme="majorHAnsi"/>
        </w:rPr>
      </w:pPr>
      <w:r w:rsidRPr="00242505">
        <w:rPr>
          <w:noProof/>
        </w:rPr>
        <w:drawing>
          <wp:anchor distT="0" distB="0" distL="114300" distR="114300" simplePos="0" relativeHeight="251659264" behindDoc="1" locked="0" layoutInCell="1" allowOverlap="1" wp14:anchorId="3895DCD9" wp14:editId="6846449A">
            <wp:simplePos x="0" y="0"/>
            <wp:positionH relativeFrom="column">
              <wp:posOffset>4284980</wp:posOffset>
            </wp:positionH>
            <wp:positionV relativeFrom="paragraph">
              <wp:posOffset>111760</wp:posOffset>
            </wp:positionV>
            <wp:extent cx="2133600" cy="1421285"/>
            <wp:effectExtent l="0" t="0" r="0" b="7620"/>
            <wp:wrapTight wrapText="bothSides">
              <wp:wrapPolygon edited="0">
                <wp:start x="0" y="0"/>
                <wp:lineTo x="0" y="21426"/>
                <wp:lineTo x="21407" y="21426"/>
                <wp:lineTo x="21407" y="0"/>
                <wp:lineTo x="0" y="0"/>
              </wp:wrapPolygon>
            </wp:wrapTight>
            <wp:docPr id="4" name="Picture 4" descr="http://www.americasquarterly.org/sites/default/files/ImmigrationFlag_510x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squarterly.org/sites/default/files/ImmigrationFlag_510x3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421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518D" w:rsidRPr="00242505">
        <w:rPr>
          <w:rFonts w:asciiTheme="majorHAnsi" w:hAnsiTheme="majorHAnsi" w:cs="Helvetica"/>
          <w:shd w:val="clear" w:color="auto" w:fill="FFFFFF"/>
        </w:rPr>
        <w:t>The American Flag of Faces™ is a "living" and interactive digital exhibit in the Museum on historic Ellis Island, which features a mosaic of portraits throughout the generations submitted by individuals and families.</w:t>
      </w:r>
    </w:p>
    <w:p w:rsidR="00EA1551" w:rsidRDefault="00EA1551" w:rsidP="001F180D">
      <w:pPr>
        <w:rPr>
          <w:rFonts w:asciiTheme="majorHAnsi" w:hAnsiTheme="majorHAnsi"/>
        </w:rPr>
      </w:pPr>
    </w:p>
    <w:p w:rsidR="0035518D" w:rsidRDefault="00A1578A" w:rsidP="00081CF9">
      <w:pPr>
        <w:ind w:left="720"/>
        <w:rPr>
          <w:rFonts w:asciiTheme="majorHAnsi" w:hAnsiTheme="majorHAnsi"/>
        </w:rPr>
      </w:pPr>
      <w:r>
        <w:rPr>
          <w:rFonts w:asciiTheme="majorHAnsi" w:hAnsiTheme="majorHAnsi"/>
        </w:rPr>
        <w:t>Investigate the following things:</w:t>
      </w:r>
    </w:p>
    <w:p w:rsidR="00A1578A" w:rsidRDefault="00A1578A" w:rsidP="00081CF9">
      <w:pPr>
        <w:ind w:left="720"/>
        <w:rPr>
          <w:rFonts w:asciiTheme="majorHAnsi" w:hAnsiTheme="majorHAnsi"/>
        </w:rPr>
      </w:pPr>
      <w:r>
        <w:rPr>
          <w:rFonts w:asciiTheme="majorHAnsi" w:hAnsiTheme="majorHAnsi"/>
        </w:rPr>
        <w:t>How does the flag move? (</w:t>
      </w:r>
      <w:proofErr w:type="gramStart"/>
      <w:r>
        <w:rPr>
          <w:rFonts w:asciiTheme="majorHAnsi" w:hAnsiTheme="majorHAnsi"/>
        </w:rPr>
        <w:t>connect</w:t>
      </w:r>
      <w:proofErr w:type="gramEnd"/>
      <w:r>
        <w:rPr>
          <w:rFonts w:asciiTheme="majorHAnsi" w:hAnsiTheme="majorHAnsi"/>
        </w:rPr>
        <w:t xml:space="preserve"> to force and motion)</w:t>
      </w:r>
    </w:p>
    <w:p w:rsidR="00A1578A" w:rsidRDefault="00EA1551" w:rsidP="00081CF9">
      <w:pPr>
        <w:ind w:left="720"/>
        <w:rPr>
          <w:rFonts w:asciiTheme="majorHAnsi" w:hAnsiTheme="majorHAnsi"/>
        </w:rPr>
      </w:pPr>
      <w:r>
        <w:rPr>
          <w:rFonts w:asciiTheme="majorHAnsi" w:hAnsiTheme="majorHAnsi"/>
        </w:rPr>
        <w:t>Who are the people who live in the United States?  How are the same and how are they different?</w:t>
      </w:r>
    </w:p>
    <w:p w:rsidR="005C2817" w:rsidRDefault="005C2817" w:rsidP="00081CF9">
      <w:pPr>
        <w:ind w:left="720"/>
        <w:rPr>
          <w:rFonts w:asciiTheme="majorHAnsi" w:hAnsiTheme="majorHAnsi"/>
        </w:rPr>
      </w:pPr>
      <w:r w:rsidRPr="005C2817">
        <w:rPr>
          <w:rFonts w:asciiTheme="majorHAnsi" w:hAnsiTheme="majorHAnsi"/>
        </w:rPr>
        <w:t>How are people around the world both alike and different in the ways they live and work?</w:t>
      </w:r>
    </w:p>
    <w:p w:rsidR="00EA1551" w:rsidRPr="00052C9F" w:rsidRDefault="00EA1551" w:rsidP="00081CF9">
      <w:pPr>
        <w:ind w:left="720"/>
        <w:rPr>
          <w:rFonts w:asciiTheme="majorHAnsi" w:hAnsiTheme="majorHAnsi"/>
        </w:rPr>
      </w:pPr>
      <w:r>
        <w:rPr>
          <w:rFonts w:asciiTheme="majorHAnsi" w:hAnsiTheme="majorHAnsi"/>
        </w:rPr>
        <w:t>What are some of the stories people might share?</w:t>
      </w:r>
    </w:p>
    <w:p w:rsidR="001D02FC" w:rsidRDefault="001D02FC" w:rsidP="00DD64B6">
      <w:pPr>
        <w:rPr>
          <w:rFonts w:asciiTheme="majorHAnsi" w:hAnsiTheme="majorHAnsi"/>
        </w:rPr>
      </w:pPr>
    </w:p>
    <w:p w:rsidR="00DD64B6" w:rsidRPr="00D109B1" w:rsidRDefault="00DD64B6" w:rsidP="00DD64B6">
      <w:pPr>
        <w:rPr>
          <w:rFonts w:asciiTheme="majorHAnsi" w:hAnsiTheme="majorHAnsi"/>
          <w:u w:val="single"/>
        </w:rPr>
      </w:pPr>
      <w:r w:rsidRPr="00D109B1">
        <w:rPr>
          <w:rFonts w:asciiTheme="majorHAnsi" w:hAnsiTheme="majorHAnsi"/>
          <w:u w:val="single"/>
        </w:rPr>
        <w:t xml:space="preserve">Section 1: </w:t>
      </w:r>
      <w:r w:rsidR="00DA074E" w:rsidRPr="00D109B1">
        <w:rPr>
          <w:rFonts w:asciiTheme="majorHAnsi" w:hAnsiTheme="majorHAnsi"/>
          <w:u w:val="single"/>
        </w:rPr>
        <w:t>How Things Move</w:t>
      </w:r>
    </w:p>
    <w:p w:rsidR="00D109B1" w:rsidRDefault="00D109B1" w:rsidP="00DD64B6">
      <w:pPr>
        <w:rPr>
          <w:rFonts w:asciiTheme="majorHAnsi" w:hAnsiTheme="majorHAnsi"/>
        </w:rPr>
      </w:pPr>
      <w:r>
        <w:rPr>
          <w:rFonts w:asciiTheme="majorHAnsi" w:hAnsiTheme="majorHAnsi"/>
        </w:rPr>
        <w:t>States: Missouri, Ohio, Wisconsin, Michigan (only magnets)</w:t>
      </w:r>
    </w:p>
    <w:p w:rsidR="00D109B1" w:rsidRDefault="00D109B1" w:rsidP="00DD64B6">
      <w:pPr>
        <w:rPr>
          <w:rFonts w:asciiTheme="majorHAnsi" w:hAnsiTheme="majorHAnsi"/>
        </w:rPr>
      </w:pPr>
      <w:r>
        <w:rPr>
          <w:rFonts w:asciiTheme="majorHAnsi" w:hAnsiTheme="majorHAnsi"/>
        </w:rPr>
        <w:t>NOT: Illinois, Minnesota, Indiana (unless covering process standards)</w:t>
      </w:r>
    </w:p>
    <w:p w:rsidR="00DA074E" w:rsidRDefault="00DA074E" w:rsidP="00DD64B6">
      <w:pPr>
        <w:rPr>
          <w:rFonts w:asciiTheme="majorHAnsi" w:hAnsiTheme="majorHAnsi"/>
        </w:rPr>
      </w:pPr>
    </w:p>
    <w:p w:rsidR="004B65BF" w:rsidRDefault="00DA074E" w:rsidP="004B65BF">
      <w:pPr>
        <w:rPr>
          <w:rFonts w:asciiTheme="majorHAnsi" w:hAnsiTheme="majorHAnsi"/>
        </w:rPr>
      </w:pPr>
      <w:r>
        <w:rPr>
          <w:rFonts w:asciiTheme="majorHAnsi" w:hAnsiTheme="majorHAnsi"/>
        </w:rPr>
        <w:t>Deepening Questions:</w:t>
      </w:r>
    </w:p>
    <w:p w:rsidR="003C1BF6" w:rsidRDefault="003C1BF6" w:rsidP="004B65BF">
      <w:pPr>
        <w:rPr>
          <w:rFonts w:asciiTheme="majorHAnsi" w:hAnsiTheme="majorHAnsi"/>
        </w:rPr>
      </w:pPr>
      <w:r>
        <w:rPr>
          <w:rFonts w:asciiTheme="majorHAnsi" w:hAnsiTheme="majorHAnsi"/>
        </w:rPr>
        <w:t>How can understanding attributes of different forces</w:t>
      </w:r>
      <w:r w:rsidRPr="003C1BF6">
        <w:rPr>
          <w:rFonts w:asciiTheme="majorHAnsi" w:hAnsiTheme="majorHAnsi"/>
        </w:rPr>
        <w:t xml:space="preserve"> be useful in understanding </w:t>
      </w:r>
      <w:r>
        <w:rPr>
          <w:rFonts w:asciiTheme="majorHAnsi" w:hAnsiTheme="majorHAnsi"/>
        </w:rPr>
        <w:t>how something moves?</w:t>
      </w:r>
    </w:p>
    <w:p w:rsidR="00A84995" w:rsidRDefault="00A84995" w:rsidP="004B65BF">
      <w:pPr>
        <w:rPr>
          <w:rFonts w:asciiTheme="majorHAnsi" w:hAnsiTheme="majorHAnsi"/>
        </w:rPr>
      </w:pPr>
      <w:r w:rsidRPr="00A84995">
        <w:rPr>
          <w:rFonts w:asciiTheme="majorHAnsi" w:hAnsiTheme="majorHAnsi"/>
        </w:rPr>
        <w:lastRenderedPageBreak/>
        <w:t xml:space="preserve">How do forces influence </w:t>
      </w:r>
      <w:r w:rsidR="00494089">
        <w:rPr>
          <w:rFonts w:asciiTheme="majorHAnsi" w:hAnsiTheme="majorHAnsi"/>
        </w:rPr>
        <w:t>how something moves</w:t>
      </w:r>
      <w:r w:rsidRPr="00A84995">
        <w:rPr>
          <w:rFonts w:asciiTheme="majorHAnsi" w:hAnsiTheme="majorHAnsi"/>
        </w:rPr>
        <w:t>?</w:t>
      </w:r>
    </w:p>
    <w:p w:rsidR="00494089" w:rsidRPr="004B65BF" w:rsidRDefault="00494089" w:rsidP="004B65BF">
      <w:pPr>
        <w:rPr>
          <w:rFonts w:asciiTheme="majorHAnsi" w:hAnsiTheme="majorHAnsi"/>
        </w:rPr>
      </w:pPr>
    </w:p>
    <w:p w:rsidR="00D9610A" w:rsidRPr="00D9610A" w:rsidRDefault="004B65BF" w:rsidP="004B65BF">
      <w:pPr>
        <w:pStyle w:val="ListParagraph"/>
        <w:numPr>
          <w:ilvl w:val="2"/>
          <w:numId w:val="7"/>
        </w:numPr>
        <w:rPr>
          <w:rFonts w:asciiTheme="majorHAnsi" w:hAnsiTheme="majorHAnsi"/>
        </w:rPr>
      </w:pPr>
      <w:r w:rsidRPr="004B65BF">
        <w:rPr>
          <w:rFonts w:asciiTheme="majorHAnsi" w:hAnsiTheme="majorHAnsi"/>
        </w:rPr>
        <w:t>Live Binder on Forces and Motion (tons of activities)</w:t>
      </w:r>
      <w:r w:rsidRPr="004B65BF">
        <w:t xml:space="preserve"> </w:t>
      </w:r>
      <w:hyperlink r:id="rId7" w:history="1">
        <w:r w:rsidRPr="00D061DC">
          <w:rPr>
            <w:rStyle w:val="Hyperlink"/>
          </w:rPr>
          <w:t>http://www.livebinders.com/play/play?id=478112</w:t>
        </w:r>
      </w:hyperlink>
    </w:p>
    <w:p w:rsidR="004B65BF" w:rsidRPr="00922187" w:rsidRDefault="00D9610A" w:rsidP="00D9610A">
      <w:pPr>
        <w:pStyle w:val="ListParagraph"/>
        <w:numPr>
          <w:ilvl w:val="2"/>
          <w:numId w:val="7"/>
        </w:numPr>
        <w:rPr>
          <w:rFonts w:asciiTheme="majorHAnsi" w:hAnsiTheme="majorHAnsi"/>
        </w:rPr>
      </w:pPr>
      <w:r>
        <w:t xml:space="preserve">Force and Motion unit (TPT $5): </w:t>
      </w:r>
      <w:r w:rsidR="004B65BF">
        <w:t xml:space="preserve"> </w:t>
      </w:r>
      <w:hyperlink r:id="rId8" w:history="1">
        <w:r w:rsidRPr="00D061DC">
          <w:rPr>
            <w:rStyle w:val="Hyperlink"/>
          </w:rPr>
          <w:t>https://www.teacherspayteachers.com/Product/Force-and-Motion-Mini-unit-for-Primary-Students-748514</w:t>
        </w:r>
      </w:hyperlink>
      <w:r>
        <w:t xml:space="preserve"> </w:t>
      </w:r>
    </w:p>
    <w:p w:rsidR="00DD64B6" w:rsidRDefault="00DD64B6" w:rsidP="00922187">
      <w:pPr>
        <w:pStyle w:val="ListParagraph"/>
        <w:numPr>
          <w:ilvl w:val="0"/>
          <w:numId w:val="7"/>
        </w:numPr>
        <w:rPr>
          <w:rFonts w:asciiTheme="majorHAnsi" w:hAnsiTheme="majorHAnsi"/>
        </w:rPr>
      </w:pPr>
      <w:r w:rsidRPr="00922187">
        <w:rPr>
          <w:rFonts w:asciiTheme="majorHAnsi" w:hAnsiTheme="majorHAnsi"/>
        </w:rPr>
        <w:t>Changing Positions</w:t>
      </w:r>
    </w:p>
    <w:p w:rsidR="00922187" w:rsidRDefault="00922187" w:rsidP="00922187">
      <w:pPr>
        <w:pStyle w:val="ListParagraph"/>
        <w:numPr>
          <w:ilvl w:val="1"/>
          <w:numId w:val="7"/>
        </w:numPr>
        <w:rPr>
          <w:rFonts w:asciiTheme="majorHAnsi" w:hAnsiTheme="majorHAnsi"/>
        </w:rPr>
      </w:pPr>
      <w:r>
        <w:rPr>
          <w:rFonts w:asciiTheme="majorHAnsi" w:hAnsiTheme="majorHAnsi"/>
        </w:rPr>
        <w:t>Position (up/down, far/near, right/left)</w:t>
      </w:r>
    </w:p>
    <w:p w:rsidR="00D9610A" w:rsidRDefault="00D9610A" w:rsidP="00D9610A">
      <w:pPr>
        <w:pStyle w:val="ListParagraph"/>
        <w:numPr>
          <w:ilvl w:val="2"/>
          <w:numId w:val="7"/>
        </w:numPr>
        <w:rPr>
          <w:rFonts w:asciiTheme="majorHAnsi" w:hAnsiTheme="majorHAnsi"/>
        </w:rPr>
      </w:pPr>
      <w:r>
        <w:rPr>
          <w:rFonts w:asciiTheme="majorHAnsi" w:hAnsiTheme="majorHAnsi"/>
        </w:rPr>
        <w:t>Describe the position (attachment)</w:t>
      </w:r>
    </w:p>
    <w:p w:rsidR="00922187" w:rsidRDefault="00922187" w:rsidP="00922187">
      <w:pPr>
        <w:pStyle w:val="ListParagraph"/>
        <w:numPr>
          <w:ilvl w:val="1"/>
          <w:numId w:val="7"/>
        </w:numPr>
        <w:rPr>
          <w:rFonts w:asciiTheme="majorHAnsi" w:hAnsiTheme="majorHAnsi"/>
        </w:rPr>
      </w:pPr>
      <w:r>
        <w:rPr>
          <w:rFonts w:asciiTheme="majorHAnsi" w:hAnsiTheme="majorHAnsi"/>
        </w:rPr>
        <w:t xml:space="preserve">Motion (straight, forward/backward, zig </w:t>
      </w:r>
      <w:proofErr w:type="spellStart"/>
      <w:r>
        <w:rPr>
          <w:rFonts w:asciiTheme="majorHAnsi" w:hAnsiTheme="majorHAnsi"/>
        </w:rPr>
        <w:t>zag</w:t>
      </w:r>
      <w:proofErr w:type="spellEnd"/>
      <w:r>
        <w:rPr>
          <w:rFonts w:asciiTheme="majorHAnsi" w:hAnsiTheme="majorHAnsi"/>
        </w:rPr>
        <w:t>, circle)</w:t>
      </w:r>
    </w:p>
    <w:p w:rsidR="00922187" w:rsidRPr="00922187" w:rsidRDefault="00922187" w:rsidP="00922187">
      <w:pPr>
        <w:pStyle w:val="ListParagraph"/>
        <w:numPr>
          <w:ilvl w:val="2"/>
          <w:numId w:val="7"/>
        </w:numPr>
        <w:rPr>
          <w:rFonts w:asciiTheme="majorHAnsi" w:hAnsiTheme="majorHAnsi"/>
        </w:rPr>
      </w:pPr>
      <w:r>
        <w:rPr>
          <w:rFonts w:asciiTheme="majorHAnsi" w:hAnsiTheme="majorHAnsi"/>
        </w:rPr>
        <w:t>Types of motion sort (attachment)</w:t>
      </w:r>
    </w:p>
    <w:p w:rsidR="00DD64B6" w:rsidRDefault="00DD64B6" w:rsidP="00922187">
      <w:pPr>
        <w:pStyle w:val="ListParagraph"/>
        <w:numPr>
          <w:ilvl w:val="0"/>
          <w:numId w:val="7"/>
        </w:numPr>
        <w:rPr>
          <w:rFonts w:asciiTheme="majorHAnsi" w:hAnsiTheme="majorHAnsi"/>
        </w:rPr>
      </w:pPr>
      <w:r w:rsidRPr="00922187">
        <w:rPr>
          <w:rFonts w:asciiTheme="majorHAnsi" w:hAnsiTheme="majorHAnsi"/>
        </w:rPr>
        <w:t>Speed</w:t>
      </w:r>
    </w:p>
    <w:p w:rsidR="0089437F" w:rsidRPr="00177D74" w:rsidRDefault="0089437F" w:rsidP="0089437F">
      <w:pPr>
        <w:pStyle w:val="ListParagraph"/>
        <w:numPr>
          <w:ilvl w:val="2"/>
          <w:numId w:val="7"/>
        </w:numPr>
        <w:rPr>
          <w:rFonts w:asciiTheme="majorHAnsi" w:hAnsiTheme="majorHAnsi"/>
        </w:rPr>
      </w:pPr>
      <w:r w:rsidRPr="00177D74">
        <w:rPr>
          <w:rFonts w:asciiTheme="majorHAnsi" w:hAnsiTheme="majorHAnsi"/>
        </w:rPr>
        <w:t xml:space="preserve">STEM car force and motion activity (attachment): </w:t>
      </w:r>
      <w:hyperlink r:id="rId9" w:history="1">
        <w:r w:rsidRPr="00177D74">
          <w:rPr>
            <w:rStyle w:val="Hyperlink"/>
            <w:rFonts w:asciiTheme="majorHAnsi" w:hAnsiTheme="majorHAnsi"/>
          </w:rPr>
          <w:t>http://firstgradeblueskies.blogspot.com/2015/01/stem-force-and-motion-freebie.html</w:t>
        </w:r>
      </w:hyperlink>
      <w:r w:rsidRPr="00177D74">
        <w:rPr>
          <w:rFonts w:asciiTheme="majorHAnsi" w:hAnsiTheme="majorHAnsi"/>
        </w:rPr>
        <w:t xml:space="preserve"> </w:t>
      </w:r>
    </w:p>
    <w:p w:rsidR="00DD64B6" w:rsidRPr="00177D74" w:rsidRDefault="00DD64B6" w:rsidP="00922187">
      <w:pPr>
        <w:pStyle w:val="ListParagraph"/>
        <w:numPr>
          <w:ilvl w:val="0"/>
          <w:numId w:val="7"/>
        </w:numPr>
        <w:rPr>
          <w:rFonts w:asciiTheme="majorHAnsi" w:hAnsiTheme="majorHAnsi"/>
        </w:rPr>
      </w:pPr>
      <w:r w:rsidRPr="00177D74">
        <w:rPr>
          <w:rFonts w:asciiTheme="majorHAnsi" w:hAnsiTheme="majorHAnsi"/>
        </w:rPr>
        <w:t>Pushes/Pulls</w:t>
      </w:r>
    </w:p>
    <w:p w:rsidR="00922187" w:rsidRPr="00177D74" w:rsidRDefault="00922187" w:rsidP="00922187">
      <w:pPr>
        <w:pStyle w:val="ListParagraph"/>
        <w:numPr>
          <w:ilvl w:val="2"/>
          <w:numId w:val="7"/>
        </w:numPr>
        <w:rPr>
          <w:rFonts w:asciiTheme="majorHAnsi" w:hAnsiTheme="majorHAnsi"/>
        </w:rPr>
      </w:pPr>
      <w:r w:rsidRPr="00177D74">
        <w:rPr>
          <w:rFonts w:asciiTheme="majorHAnsi" w:hAnsiTheme="majorHAnsi"/>
        </w:rPr>
        <w:t>Push/pull sort (attachment)</w:t>
      </w:r>
    </w:p>
    <w:p w:rsidR="00DD64B6" w:rsidRPr="00177D74" w:rsidRDefault="00DD64B6" w:rsidP="00922187">
      <w:pPr>
        <w:pStyle w:val="ListParagraph"/>
        <w:numPr>
          <w:ilvl w:val="0"/>
          <w:numId w:val="7"/>
        </w:numPr>
        <w:rPr>
          <w:rFonts w:asciiTheme="majorHAnsi" w:hAnsiTheme="majorHAnsi"/>
        </w:rPr>
      </w:pPr>
      <w:r w:rsidRPr="00177D74">
        <w:rPr>
          <w:rFonts w:asciiTheme="majorHAnsi" w:hAnsiTheme="majorHAnsi"/>
        </w:rPr>
        <w:t>Gravity</w:t>
      </w:r>
      <w:r w:rsidR="0049753C" w:rsidRPr="00177D74">
        <w:rPr>
          <w:rFonts w:asciiTheme="majorHAnsi" w:hAnsiTheme="majorHAnsi"/>
          <w:noProof/>
        </w:rPr>
        <w:t xml:space="preserve"> </w:t>
      </w:r>
    </w:p>
    <w:p w:rsidR="00DD0F94" w:rsidRPr="003B00D9" w:rsidRDefault="00DD0F94" w:rsidP="00DD0F94">
      <w:pPr>
        <w:pStyle w:val="ListParagraph"/>
        <w:numPr>
          <w:ilvl w:val="2"/>
          <w:numId w:val="7"/>
        </w:numPr>
        <w:rPr>
          <w:rFonts w:asciiTheme="majorHAnsi" w:hAnsiTheme="majorHAnsi"/>
        </w:rPr>
      </w:pPr>
      <w:r w:rsidRPr="00177D74">
        <w:rPr>
          <w:rFonts w:asciiTheme="majorHAnsi" w:hAnsiTheme="majorHAnsi"/>
          <w:noProof/>
        </w:rPr>
        <w:t xml:space="preserve">Lesson on gravity: </w:t>
      </w:r>
      <w:hyperlink r:id="rId10" w:history="1">
        <w:r w:rsidR="003B00D9" w:rsidRPr="00177D74">
          <w:rPr>
            <w:rStyle w:val="Hyperlink"/>
            <w:rFonts w:asciiTheme="majorHAnsi" w:hAnsiTheme="majorHAnsi"/>
            <w:noProof/>
          </w:rPr>
          <w:t>http://kindergartenboomboom.blogspot.com/2014/01/welcome-to-gravity-falls.html?m=1</w:t>
        </w:r>
      </w:hyperlink>
    </w:p>
    <w:p w:rsidR="003B00D9" w:rsidRPr="00922187" w:rsidRDefault="003B00D9" w:rsidP="003B00D9">
      <w:pPr>
        <w:pStyle w:val="ListParagraph"/>
        <w:numPr>
          <w:ilvl w:val="0"/>
          <w:numId w:val="7"/>
        </w:numPr>
        <w:rPr>
          <w:rFonts w:asciiTheme="majorHAnsi" w:hAnsiTheme="majorHAnsi"/>
        </w:rPr>
      </w:pPr>
      <w:r>
        <w:rPr>
          <w:noProof/>
        </w:rPr>
        <w:t>Friction</w:t>
      </w:r>
    </w:p>
    <w:p w:rsidR="00DD64B6" w:rsidRPr="00922187" w:rsidRDefault="00DD64B6" w:rsidP="00922187">
      <w:pPr>
        <w:pStyle w:val="ListParagraph"/>
        <w:numPr>
          <w:ilvl w:val="0"/>
          <w:numId w:val="7"/>
        </w:numPr>
        <w:rPr>
          <w:rFonts w:asciiTheme="majorHAnsi" w:hAnsiTheme="majorHAnsi"/>
        </w:rPr>
      </w:pPr>
      <w:r w:rsidRPr="00922187">
        <w:rPr>
          <w:rFonts w:asciiTheme="majorHAnsi" w:hAnsiTheme="majorHAnsi"/>
        </w:rPr>
        <w:t>Simple Machines</w:t>
      </w:r>
    </w:p>
    <w:p w:rsidR="00DD64B6" w:rsidRDefault="00DD64B6" w:rsidP="00E71C3C">
      <w:pPr>
        <w:pStyle w:val="ListParagraph"/>
        <w:numPr>
          <w:ilvl w:val="1"/>
          <w:numId w:val="7"/>
        </w:numPr>
        <w:rPr>
          <w:rFonts w:asciiTheme="majorHAnsi" w:hAnsiTheme="majorHAnsi"/>
        </w:rPr>
      </w:pPr>
      <w:r w:rsidRPr="00922187">
        <w:rPr>
          <w:rFonts w:asciiTheme="majorHAnsi" w:hAnsiTheme="majorHAnsi"/>
        </w:rPr>
        <w:t>pulleys, levers</w:t>
      </w:r>
      <w:r w:rsidR="00E71C3C">
        <w:rPr>
          <w:rFonts w:asciiTheme="majorHAnsi" w:hAnsiTheme="majorHAnsi"/>
        </w:rPr>
        <w:t>, ramps</w:t>
      </w:r>
    </w:p>
    <w:p w:rsidR="00016AF0" w:rsidRDefault="00016AF0" w:rsidP="00016AF0">
      <w:pPr>
        <w:pStyle w:val="ListParagraph"/>
        <w:numPr>
          <w:ilvl w:val="2"/>
          <w:numId w:val="7"/>
        </w:numPr>
        <w:rPr>
          <w:rFonts w:asciiTheme="majorHAnsi" w:hAnsiTheme="majorHAnsi"/>
        </w:rPr>
      </w:pPr>
      <w:r>
        <w:rPr>
          <w:rFonts w:asciiTheme="majorHAnsi" w:hAnsiTheme="majorHAnsi"/>
        </w:rPr>
        <w:t>Pulley close reading passage (attachment)</w:t>
      </w:r>
    </w:p>
    <w:p w:rsidR="00016AF0" w:rsidRPr="00922187" w:rsidRDefault="00016AF0" w:rsidP="00016AF0">
      <w:pPr>
        <w:pStyle w:val="ListParagraph"/>
        <w:numPr>
          <w:ilvl w:val="2"/>
          <w:numId w:val="7"/>
        </w:numPr>
        <w:rPr>
          <w:rFonts w:asciiTheme="majorHAnsi" w:hAnsiTheme="majorHAnsi"/>
        </w:rPr>
      </w:pPr>
      <w:r>
        <w:rPr>
          <w:rFonts w:asciiTheme="majorHAnsi" w:hAnsiTheme="majorHAnsi"/>
        </w:rPr>
        <w:t>Lever close reading passage (attachment)</w:t>
      </w:r>
    </w:p>
    <w:p w:rsidR="00DD64B6" w:rsidRDefault="00DD64B6" w:rsidP="00922187">
      <w:pPr>
        <w:pStyle w:val="ListParagraph"/>
        <w:numPr>
          <w:ilvl w:val="0"/>
          <w:numId w:val="7"/>
        </w:numPr>
        <w:rPr>
          <w:rFonts w:asciiTheme="majorHAnsi" w:hAnsiTheme="majorHAnsi"/>
        </w:rPr>
      </w:pPr>
      <w:r w:rsidRPr="00922187">
        <w:rPr>
          <w:rFonts w:asciiTheme="majorHAnsi" w:hAnsiTheme="majorHAnsi"/>
        </w:rPr>
        <w:t>Magnets (Poles, Repel)</w:t>
      </w:r>
    </w:p>
    <w:p w:rsidR="00D9610A" w:rsidRDefault="00D9610A" w:rsidP="00D9610A">
      <w:pPr>
        <w:pStyle w:val="ListParagraph"/>
        <w:numPr>
          <w:ilvl w:val="2"/>
          <w:numId w:val="7"/>
        </w:numPr>
        <w:rPr>
          <w:rFonts w:asciiTheme="majorHAnsi" w:hAnsiTheme="majorHAnsi"/>
        </w:rPr>
      </w:pPr>
      <w:r>
        <w:rPr>
          <w:rFonts w:asciiTheme="majorHAnsi" w:hAnsiTheme="majorHAnsi"/>
        </w:rPr>
        <w:t>Magnet mini-unit (attachment)</w:t>
      </w:r>
    </w:p>
    <w:p w:rsidR="00C278B4" w:rsidRPr="00922187" w:rsidRDefault="00C278B4" w:rsidP="00D9610A">
      <w:pPr>
        <w:pStyle w:val="ListParagraph"/>
        <w:numPr>
          <w:ilvl w:val="2"/>
          <w:numId w:val="7"/>
        </w:numPr>
        <w:rPr>
          <w:rFonts w:asciiTheme="majorHAnsi" w:hAnsiTheme="majorHAnsi"/>
        </w:rPr>
      </w:pPr>
      <w:r>
        <w:rPr>
          <w:rFonts w:asciiTheme="majorHAnsi" w:hAnsiTheme="majorHAnsi"/>
        </w:rPr>
        <w:t>Magnet will it stick? Game (attachment)</w:t>
      </w:r>
    </w:p>
    <w:p w:rsidR="00DD64B6" w:rsidRDefault="00DD64B6" w:rsidP="00DD64B6">
      <w:pPr>
        <w:rPr>
          <w:rFonts w:asciiTheme="majorHAnsi" w:hAnsiTheme="majorHAnsi"/>
        </w:rPr>
      </w:pPr>
    </w:p>
    <w:p w:rsidR="007C0F4C" w:rsidRPr="00D109B1" w:rsidRDefault="007C0F4C" w:rsidP="00DD64B6">
      <w:pPr>
        <w:rPr>
          <w:rFonts w:asciiTheme="majorHAnsi" w:hAnsiTheme="majorHAnsi"/>
          <w:u w:val="single"/>
        </w:rPr>
      </w:pPr>
      <w:r w:rsidRPr="00D109B1">
        <w:rPr>
          <w:rFonts w:asciiTheme="majorHAnsi" w:hAnsiTheme="majorHAnsi"/>
          <w:u w:val="single"/>
        </w:rPr>
        <w:t>Section 2: Geometry</w:t>
      </w:r>
    </w:p>
    <w:p w:rsidR="00D109B1" w:rsidRDefault="00D109B1" w:rsidP="00DD64B6">
      <w:pPr>
        <w:rPr>
          <w:rFonts w:asciiTheme="majorHAnsi" w:hAnsiTheme="majorHAnsi"/>
        </w:rPr>
      </w:pPr>
      <w:r>
        <w:rPr>
          <w:rFonts w:asciiTheme="majorHAnsi" w:hAnsiTheme="majorHAnsi"/>
        </w:rPr>
        <w:t>States: all</w:t>
      </w:r>
    </w:p>
    <w:p w:rsidR="00D109B1" w:rsidRDefault="00D109B1" w:rsidP="00DD64B6">
      <w:pPr>
        <w:rPr>
          <w:rFonts w:asciiTheme="majorHAnsi" w:hAnsiTheme="majorHAnsi"/>
        </w:rPr>
      </w:pPr>
    </w:p>
    <w:p w:rsidR="00D109B1" w:rsidRDefault="00D109B1" w:rsidP="00DD64B6">
      <w:pPr>
        <w:rPr>
          <w:rFonts w:asciiTheme="majorHAnsi" w:hAnsiTheme="majorHAnsi"/>
        </w:rPr>
      </w:pPr>
      <w:r>
        <w:rPr>
          <w:rFonts w:asciiTheme="majorHAnsi" w:hAnsiTheme="majorHAnsi"/>
        </w:rPr>
        <w:t>Deepening Question:</w:t>
      </w:r>
    </w:p>
    <w:p w:rsidR="00A62898" w:rsidRDefault="00A62898" w:rsidP="00DD64B6">
      <w:pPr>
        <w:rPr>
          <w:rFonts w:asciiTheme="majorHAnsi" w:hAnsiTheme="majorHAnsi"/>
        </w:rPr>
      </w:pPr>
      <w:r>
        <w:rPr>
          <w:rFonts w:asciiTheme="majorHAnsi" w:hAnsiTheme="majorHAnsi"/>
        </w:rPr>
        <w:t>What are the attributes of different 2D and 3D shapes?</w:t>
      </w:r>
    </w:p>
    <w:p w:rsidR="00491EFE" w:rsidRDefault="00491EFE" w:rsidP="00491EFE">
      <w:pPr>
        <w:pStyle w:val="ListParagraph"/>
        <w:ind w:left="360"/>
        <w:rPr>
          <w:rFonts w:asciiTheme="majorHAnsi" w:hAnsiTheme="majorHAnsi"/>
        </w:rPr>
      </w:pPr>
    </w:p>
    <w:p w:rsidR="00491EFE" w:rsidRDefault="00491EFE" w:rsidP="00491EFE">
      <w:pPr>
        <w:pStyle w:val="ListParagraph"/>
        <w:numPr>
          <w:ilvl w:val="2"/>
          <w:numId w:val="10"/>
        </w:numPr>
        <w:rPr>
          <w:rFonts w:asciiTheme="majorHAnsi" w:hAnsiTheme="majorHAnsi"/>
        </w:rPr>
      </w:pPr>
      <w:r>
        <w:rPr>
          <w:rFonts w:asciiTheme="majorHAnsi" w:hAnsiTheme="majorHAnsi"/>
        </w:rPr>
        <w:t>Shape Unit (attachment)</w:t>
      </w:r>
    </w:p>
    <w:p w:rsidR="005F59E6" w:rsidRDefault="005F59E6" w:rsidP="005C2817">
      <w:pPr>
        <w:pStyle w:val="ListParagraph"/>
        <w:numPr>
          <w:ilvl w:val="0"/>
          <w:numId w:val="10"/>
        </w:numPr>
        <w:rPr>
          <w:rFonts w:asciiTheme="majorHAnsi" w:hAnsiTheme="majorHAnsi"/>
        </w:rPr>
      </w:pPr>
      <w:r w:rsidRPr="005C2817">
        <w:rPr>
          <w:rFonts w:asciiTheme="majorHAnsi" w:hAnsiTheme="majorHAnsi"/>
        </w:rPr>
        <w:t>Two Dimensional Shapes</w:t>
      </w:r>
    </w:p>
    <w:p w:rsidR="002D7350" w:rsidRPr="005C2817" w:rsidRDefault="002D7350" w:rsidP="002D7350">
      <w:pPr>
        <w:pStyle w:val="ListParagraph"/>
        <w:numPr>
          <w:ilvl w:val="2"/>
          <w:numId w:val="10"/>
        </w:numPr>
        <w:rPr>
          <w:rFonts w:asciiTheme="majorHAnsi" w:hAnsiTheme="majorHAnsi"/>
        </w:rPr>
      </w:pPr>
      <w:r>
        <w:rPr>
          <w:rFonts w:asciiTheme="majorHAnsi" w:hAnsiTheme="majorHAnsi"/>
        </w:rPr>
        <w:t>2D geometry poster</w:t>
      </w:r>
    </w:p>
    <w:p w:rsidR="005F59E6" w:rsidRPr="005C2817" w:rsidRDefault="005F59E6" w:rsidP="005C2817">
      <w:pPr>
        <w:pStyle w:val="ListParagraph"/>
        <w:numPr>
          <w:ilvl w:val="1"/>
          <w:numId w:val="10"/>
        </w:numPr>
        <w:rPr>
          <w:rFonts w:asciiTheme="majorHAnsi" w:hAnsiTheme="majorHAnsi"/>
        </w:rPr>
      </w:pPr>
      <w:r w:rsidRPr="005C2817">
        <w:rPr>
          <w:rFonts w:asciiTheme="majorHAnsi" w:hAnsiTheme="majorHAnsi"/>
        </w:rPr>
        <w:t>Squares/Rectangles</w:t>
      </w:r>
    </w:p>
    <w:p w:rsidR="005F59E6" w:rsidRPr="005C2817" w:rsidRDefault="005F59E6" w:rsidP="005C2817">
      <w:pPr>
        <w:pStyle w:val="ListParagraph"/>
        <w:numPr>
          <w:ilvl w:val="1"/>
          <w:numId w:val="10"/>
        </w:numPr>
        <w:rPr>
          <w:rFonts w:asciiTheme="majorHAnsi" w:hAnsiTheme="majorHAnsi"/>
        </w:rPr>
      </w:pPr>
      <w:r w:rsidRPr="005C2817">
        <w:rPr>
          <w:rFonts w:asciiTheme="majorHAnsi" w:hAnsiTheme="majorHAnsi"/>
        </w:rPr>
        <w:t>Triangles and Trapezoids</w:t>
      </w:r>
    </w:p>
    <w:p w:rsidR="005F59E6" w:rsidRPr="005C2817" w:rsidRDefault="005F59E6" w:rsidP="005C2817">
      <w:pPr>
        <w:pStyle w:val="ListParagraph"/>
        <w:numPr>
          <w:ilvl w:val="1"/>
          <w:numId w:val="10"/>
        </w:numPr>
        <w:rPr>
          <w:rFonts w:asciiTheme="majorHAnsi" w:hAnsiTheme="majorHAnsi"/>
        </w:rPr>
      </w:pPr>
      <w:r w:rsidRPr="005C2817">
        <w:rPr>
          <w:rFonts w:asciiTheme="majorHAnsi" w:hAnsiTheme="majorHAnsi"/>
        </w:rPr>
        <w:t>Circles</w:t>
      </w:r>
    </w:p>
    <w:p w:rsidR="005F59E6" w:rsidRDefault="005F59E6" w:rsidP="005C2817">
      <w:pPr>
        <w:pStyle w:val="ListParagraph"/>
        <w:numPr>
          <w:ilvl w:val="1"/>
          <w:numId w:val="10"/>
        </w:numPr>
        <w:rPr>
          <w:rFonts w:asciiTheme="majorHAnsi" w:hAnsiTheme="majorHAnsi"/>
        </w:rPr>
      </w:pPr>
      <w:r w:rsidRPr="005C2817">
        <w:rPr>
          <w:rFonts w:asciiTheme="majorHAnsi" w:hAnsiTheme="majorHAnsi"/>
        </w:rPr>
        <w:t>Comparing shapes</w:t>
      </w:r>
    </w:p>
    <w:p w:rsidR="009C02D2" w:rsidRPr="005C2817" w:rsidRDefault="009C02D2" w:rsidP="009C02D2">
      <w:pPr>
        <w:pStyle w:val="ListParagraph"/>
        <w:numPr>
          <w:ilvl w:val="2"/>
          <w:numId w:val="10"/>
        </w:numPr>
        <w:rPr>
          <w:rFonts w:asciiTheme="majorHAnsi" w:hAnsiTheme="majorHAnsi"/>
        </w:rPr>
      </w:pPr>
      <w:r>
        <w:rPr>
          <w:rFonts w:asciiTheme="majorHAnsi" w:hAnsiTheme="majorHAnsi"/>
        </w:rPr>
        <w:t>2D shape chart (attachment)</w:t>
      </w:r>
    </w:p>
    <w:p w:rsidR="005F59E6" w:rsidRDefault="005F59E6" w:rsidP="005C2817">
      <w:pPr>
        <w:pStyle w:val="ListParagraph"/>
        <w:numPr>
          <w:ilvl w:val="1"/>
          <w:numId w:val="10"/>
        </w:numPr>
        <w:rPr>
          <w:rFonts w:asciiTheme="majorHAnsi" w:hAnsiTheme="majorHAnsi"/>
        </w:rPr>
      </w:pPr>
      <w:r w:rsidRPr="005C2817">
        <w:rPr>
          <w:rFonts w:asciiTheme="majorHAnsi" w:hAnsiTheme="majorHAnsi"/>
        </w:rPr>
        <w:t>Composite shapes</w:t>
      </w:r>
    </w:p>
    <w:p w:rsidR="005F59E6" w:rsidRPr="00491EFE" w:rsidRDefault="00491EFE" w:rsidP="00DD64B6">
      <w:pPr>
        <w:pStyle w:val="ListParagraph"/>
        <w:numPr>
          <w:ilvl w:val="2"/>
          <w:numId w:val="10"/>
        </w:numPr>
        <w:rPr>
          <w:rFonts w:asciiTheme="majorHAnsi" w:hAnsiTheme="majorHAnsi"/>
        </w:rPr>
      </w:pPr>
      <w:r>
        <w:rPr>
          <w:rFonts w:asciiTheme="majorHAnsi" w:hAnsiTheme="majorHAnsi"/>
        </w:rPr>
        <w:t xml:space="preserve">Shape Monster (see example here: </w:t>
      </w:r>
      <w:r w:rsidRPr="00491EFE">
        <w:rPr>
          <w:rFonts w:asciiTheme="majorHAnsi" w:hAnsiTheme="majorHAnsi"/>
        </w:rPr>
        <w:t>http://mrswheelerfirst.blogspot.com/2014/04/geometry.html</w:t>
      </w:r>
    </w:p>
    <w:p w:rsidR="005F59E6" w:rsidRDefault="005F59E6" w:rsidP="005C2817">
      <w:pPr>
        <w:pStyle w:val="ListParagraph"/>
        <w:numPr>
          <w:ilvl w:val="0"/>
          <w:numId w:val="10"/>
        </w:numPr>
        <w:rPr>
          <w:rFonts w:asciiTheme="majorHAnsi" w:hAnsiTheme="majorHAnsi"/>
        </w:rPr>
      </w:pPr>
      <w:r w:rsidRPr="005C2817">
        <w:rPr>
          <w:rFonts w:asciiTheme="majorHAnsi" w:hAnsiTheme="majorHAnsi"/>
        </w:rPr>
        <w:lastRenderedPageBreak/>
        <w:t>Fractions</w:t>
      </w:r>
    </w:p>
    <w:p w:rsidR="00941F75" w:rsidRPr="005C2817" w:rsidRDefault="00941F75" w:rsidP="00941F75">
      <w:pPr>
        <w:pStyle w:val="ListParagraph"/>
        <w:numPr>
          <w:ilvl w:val="2"/>
          <w:numId w:val="10"/>
        </w:numPr>
        <w:rPr>
          <w:rFonts w:asciiTheme="majorHAnsi" w:hAnsiTheme="majorHAnsi"/>
        </w:rPr>
      </w:pPr>
      <w:r>
        <w:rPr>
          <w:rFonts w:asciiTheme="majorHAnsi" w:hAnsiTheme="majorHAnsi"/>
        </w:rPr>
        <w:t xml:space="preserve">Fraction cookies: </w:t>
      </w:r>
      <w:hyperlink r:id="rId11" w:history="1">
        <w:r w:rsidRPr="00D061DC">
          <w:rPr>
            <w:rStyle w:val="Hyperlink"/>
            <w:rFonts w:asciiTheme="majorHAnsi" w:hAnsiTheme="majorHAnsi"/>
          </w:rPr>
          <w:t>http://www.adventuresoffirstgrade.blogspot.com/2011/04/fractions-fractions-and-more-fractions.html</w:t>
        </w:r>
      </w:hyperlink>
      <w:r>
        <w:rPr>
          <w:rFonts w:asciiTheme="majorHAnsi" w:hAnsiTheme="majorHAnsi"/>
        </w:rPr>
        <w:t xml:space="preserve"> </w:t>
      </w:r>
    </w:p>
    <w:p w:rsidR="007C0F4C" w:rsidRPr="005C2817" w:rsidRDefault="005F59E6" w:rsidP="005C2817">
      <w:pPr>
        <w:pStyle w:val="ListParagraph"/>
        <w:numPr>
          <w:ilvl w:val="1"/>
          <w:numId w:val="10"/>
        </w:numPr>
        <w:rPr>
          <w:rFonts w:asciiTheme="majorHAnsi" w:hAnsiTheme="majorHAnsi"/>
        </w:rPr>
      </w:pPr>
      <w:r w:rsidRPr="005C2817">
        <w:rPr>
          <w:rFonts w:asciiTheme="majorHAnsi" w:hAnsiTheme="majorHAnsi"/>
        </w:rPr>
        <w:t>Equal parts</w:t>
      </w:r>
    </w:p>
    <w:p w:rsidR="005F59E6" w:rsidRPr="005C2817" w:rsidRDefault="005F59E6" w:rsidP="005C2817">
      <w:pPr>
        <w:pStyle w:val="ListParagraph"/>
        <w:numPr>
          <w:ilvl w:val="1"/>
          <w:numId w:val="10"/>
        </w:numPr>
        <w:rPr>
          <w:rFonts w:asciiTheme="majorHAnsi" w:hAnsiTheme="majorHAnsi"/>
        </w:rPr>
      </w:pPr>
      <w:r w:rsidRPr="005C2817">
        <w:rPr>
          <w:rFonts w:asciiTheme="majorHAnsi" w:hAnsiTheme="majorHAnsi"/>
        </w:rPr>
        <w:t>Halves</w:t>
      </w:r>
    </w:p>
    <w:p w:rsidR="005F59E6" w:rsidRDefault="005F59E6" w:rsidP="005C2817">
      <w:pPr>
        <w:pStyle w:val="ListParagraph"/>
        <w:numPr>
          <w:ilvl w:val="1"/>
          <w:numId w:val="10"/>
        </w:numPr>
        <w:rPr>
          <w:rFonts w:asciiTheme="majorHAnsi" w:hAnsiTheme="majorHAnsi"/>
        </w:rPr>
      </w:pPr>
      <w:r w:rsidRPr="005C2817">
        <w:rPr>
          <w:rFonts w:asciiTheme="majorHAnsi" w:hAnsiTheme="majorHAnsi"/>
        </w:rPr>
        <w:t>Quarters and Fourths</w:t>
      </w:r>
    </w:p>
    <w:p w:rsidR="006C03FC" w:rsidRPr="006C03FC" w:rsidRDefault="006C03FC" w:rsidP="006C03FC">
      <w:pPr>
        <w:pStyle w:val="ListParagraph"/>
        <w:numPr>
          <w:ilvl w:val="0"/>
          <w:numId w:val="10"/>
        </w:numPr>
        <w:rPr>
          <w:rFonts w:asciiTheme="majorHAnsi" w:hAnsiTheme="majorHAnsi"/>
          <w:highlight w:val="red"/>
        </w:rPr>
      </w:pPr>
      <w:r w:rsidRPr="006C03FC">
        <w:rPr>
          <w:rFonts w:asciiTheme="majorHAnsi" w:hAnsiTheme="majorHAnsi"/>
          <w:highlight w:val="red"/>
        </w:rPr>
        <w:t>LEGO Engineering Project (with Computer Ed. Teacher)</w:t>
      </w:r>
    </w:p>
    <w:p w:rsidR="006C03FC" w:rsidRPr="006C03FC" w:rsidRDefault="006C03FC" w:rsidP="005C2817">
      <w:pPr>
        <w:pStyle w:val="ListParagraph"/>
        <w:numPr>
          <w:ilvl w:val="1"/>
          <w:numId w:val="10"/>
        </w:numPr>
        <w:rPr>
          <w:rFonts w:asciiTheme="majorHAnsi" w:hAnsiTheme="majorHAnsi"/>
          <w:highlight w:val="red"/>
        </w:rPr>
      </w:pPr>
      <w:r w:rsidRPr="006C03FC">
        <w:rPr>
          <w:rFonts w:asciiTheme="majorHAnsi" w:hAnsiTheme="majorHAnsi"/>
          <w:highlight w:val="red"/>
        </w:rPr>
        <w:t>Pond Lego Project(attachment)</w:t>
      </w:r>
    </w:p>
    <w:p w:rsidR="006C03FC" w:rsidRPr="006C03FC" w:rsidRDefault="006C03FC" w:rsidP="006C03FC">
      <w:pPr>
        <w:pStyle w:val="ListParagraph"/>
        <w:numPr>
          <w:ilvl w:val="2"/>
          <w:numId w:val="10"/>
        </w:numPr>
        <w:rPr>
          <w:rFonts w:asciiTheme="majorHAnsi" w:hAnsiTheme="majorHAnsi"/>
          <w:highlight w:val="red"/>
        </w:rPr>
      </w:pPr>
      <w:r w:rsidRPr="006C03FC">
        <w:rPr>
          <w:rFonts w:asciiTheme="majorHAnsi" w:hAnsiTheme="majorHAnsi"/>
          <w:highlight w:val="red"/>
        </w:rPr>
        <w:t>Focus on math: measurement and fractions (fair share and fractions)</w:t>
      </w:r>
    </w:p>
    <w:p w:rsidR="005F59E6" w:rsidRDefault="005F59E6" w:rsidP="00DD64B6">
      <w:pPr>
        <w:rPr>
          <w:rFonts w:asciiTheme="majorHAnsi" w:hAnsiTheme="majorHAnsi"/>
        </w:rPr>
      </w:pPr>
    </w:p>
    <w:p w:rsidR="005F59E6" w:rsidRDefault="005F59E6" w:rsidP="005C2817">
      <w:pPr>
        <w:pStyle w:val="ListParagraph"/>
        <w:numPr>
          <w:ilvl w:val="0"/>
          <w:numId w:val="10"/>
        </w:numPr>
        <w:rPr>
          <w:rFonts w:asciiTheme="majorHAnsi" w:hAnsiTheme="majorHAnsi"/>
        </w:rPr>
      </w:pPr>
      <w:r w:rsidRPr="005C2817">
        <w:rPr>
          <w:rFonts w:asciiTheme="majorHAnsi" w:hAnsiTheme="majorHAnsi"/>
        </w:rPr>
        <w:t>Three Dimensional Shapes</w:t>
      </w:r>
    </w:p>
    <w:p w:rsidR="00B5393F" w:rsidRDefault="00B5393F" w:rsidP="00B5393F">
      <w:pPr>
        <w:pStyle w:val="ListParagraph"/>
        <w:numPr>
          <w:ilvl w:val="2"/>
          <w:numId w:val="10"/>
        </w:numPr>
        <w:rPr>
          <w:rFonts w:asciiTheme="majorHAnsi" w:hAnsiTheme="majorHAnsi"/>
        </w:rPr>
      </w:pPr>
      <w:r>
        <w:rPr>
          <w:rFonts w:asciiTheme="majorHAnsi" w:hAnsiTheme="majorHAnsi"/>
        </w:rPr>
        <w:t>My Book of 3D Shapes (attachment)</w:t>
      </w:r>
    </w:p>
    <w:p w:rsidR="00DF5EFD" w:rsidRPr="005C2817" w:rsidRDefault="00DF5EFD" w:rsidP="00B5393F">
      <w:pPr>
        <w:pStyle w:val="ListParagraph"/>
        <w:numPr>
          <w:ilvl w:val="2"/>
          <w:numId w:val="10"/>
        </w:numPr>
        <w:rPr>
          <w:rFonts w:asciiTheme="majorHAnsi" w:hAnsiTheme="majorHAnsi"/>
        </w:rPr>
      </w:pPr>
      <w:r>
        <w:rPr>
          <w:rFonts w:asciiTheme="majorHAnsi" w:hAnsiTheme="majorHAnsi"/>
        </w:rPr>
        <w:t>Identifying 3D shapes (attachment)</w:t>
      </w:r>
    </w:p>
    <w:p w:rsidR="005F59E6" w:rsidRPr="005C2817" w:rsidRDefault="005F59E6" w:rsidP="005C2817">
      <w:pPr>
        <w:pStyle w:val="ListParagraph"/>
        <w:numPr>
          <w:ilvl w:val="1"/>
          <w:numId w:val="10"/>
        </w:numPr>
        <w:rPr>
          <w:rFonts w:asciiTheme="majorHAnsi" w:hAnsiTheme="majorHAnsi"/>
        </w:rPr>
      </w:pPr>
      <w:r w:rsidRPr="005C2817">
        <w:rPr>
          <w:rFonts w:asciiTheme="majorHAnsi" w:hAnsiTheme="majorHAnsi"/>
        </w:rPr>
        <w:t>Cubes and prisms</w:t>
      </w:r>
    </w:p>
    <w:p w:rsidR="005F59E6" w:rsidRPr="005C2817" w:rsidRDefault="005F59E6" w:rsidP="005C2817">
      <w:pPr>
        <w:pStyle w:val="ListParagraph"/>
        <w:numPr>
          <w:ilvl w:val="1"/>
          <w:numId w:val="10"/>
        </w:numPr>
        <w:rPr>
          <w:rFonts w:asciiTheme="majorHAnsi" w:hAnsiTheme="majorHAnsi"/>
        </w:rPr>
      </w:pPr>
      <w:r w:rsidRPr="005C2817">
        <w:rPr>
          <w:rFonts w:asciiTheme="majorHAnsi" w:hAnsiTheme="majorHAnsi"/>
        </w:rPr>
        <w:t>Cones and cylinders</w:t>
      </w:r>
    </w:p>
    <w:p w:rsidR="00A62898" w:rsidRDefault="00A62898" w:rsidP="005C2817">
      <w:pPr>
        <w:pStyle w:val="ListParagraph"/>
        <w:numPr>
          <w:ilvl w:val="1"/>
          <w:numId w:val="10"/>
        </w:numPr>
        <w:rPr>
          <w:rFonts w:asciiTheme="majorHAnsi" w:hAnsiTheme="majorHAnsi"/>
        </w:rPr>
      </w:pPr>
      <w:r w:rsidRPr="005C2817">
        <w:rPr>
          <w:rFonts w:asciiTheme="majorHAnsi" w:hAnsiTheme="majorHAnsi"/>
        </w:rPr>
        <w:t>Comparing 3D shapes</w:t>
      </w:r>
    </w:p>
    <w:p w:rsidR="009C02D2" w:rsidRPr="005C2817" w:rsidRDefault="009C02D2" w:rsidP="009C02D2">
      <w:pPr>
        <w:pStyle w:val="ListParagraph"/>
        <w:numPr>
          <w:ilvl w:val="2"/>
          <w:numId w:val="10"/>
        </w:numPr>
        <w:rPr>
          <w:rFonts w:asciiTheme="majorHAnsi" w:hAnsiTheme="majorHAnsi"/>
        </w:rPr>
      </w:pPr>
      <w:r>
        <w:rPr>
          <w:rFonts w:asciiTheme="majorHAnsi" w:hAnsiTheme="majorHAnsi"/>
        </w:rPr>
        <w:t>3D shapes cut and paste (attachment)</w:t>
      </w:r>
    </w:p>
    <w:p w:rsidR="00A62898" w:rsidRPr="005C2817" w:rsidRDefault="00A62898" w:rsidP="005C2817">
      <w:pPr>
        <w:pStyle w:val="ListParagraph"/>
        <w:numPr>
          <w:ilvl w:val="1"/>
          <w:numId w:val="10"/>
        </w:numPr>
        <w:rPr>
          <w:rFonts w:asciiTheme="majorHAnsi" w:hAnsiTheme="majorHAnsi"/>
        </w:rPr>
      </w:pPr>
      <w:r w:rsidRPr="005C2817">
        <w:rPr>
          <w:rFonts w:asciiTheme="majorHAnsi" w:hAnsiTheme="majorHAnsi"/>
        </w:rPr>
        <w:t>Combining 3D shapes</w:t>
      </w:r>
    </w:p>
    <w:p w:rsidR="00A62898" w:rsidRDefault="00A62898" w:rsidP="00DD64B6">
      <w:pPr>
        <w:rPr>
          <w:rFonts w:asciiTheme="majorHAnsi" w:hAnsiTheme="majorHAnsi"/>
        </w:rPr>
      </w:pPr>
    </w:p>
    <w:p w:rsidR="00A62898" w:rsidRPr="005C2817" w:rsidRDefault="00A62898" w:rsidP="005C2817">
      <w:pPr>
        <w:pStyle w:val="ListParagraph"/>
        <w:numPr>
          <w:ilvl w:val="0"/>
          <w:numId w:val="10"/>
        </w:numPr>
        <w:rPr>
          <w:rFonts w:asciiTheme="majorHAnsi" w:hAnsiTheme="majorHAnsi"/>
        </w:rPr>
      </w:pPr>
      <w:r w:rsidRPr="005C2817">
        <w:rPr>
          <w:rFonts w:asciiTheme="majorHAnsi" w:hAnsiTheme="majorHAnsi"/>
        </w:rPr>
        <w:t>Other resources:</w:t>
      </w:r>
    </w:p>
    <w:p w:rsidR="00A62898" w:rsidRPr="005C2817" w:rsidRDefault="00A62898" w:rsidP="005C2817">
      <w:pPr>
        <w:pStyle w:val="ListParagraph"/>
        <w:numPr>
          <w:ilvl w:val="2"/>
          <w:numId w:val="10"/>
        </w:numPr>
        <w:rPr>
          <w:rFonts w:asciiTheme="majorHAnsi" w:hAnsiTheme="majorHAnsi"/>
        </w:rPr>
      </w:pPr>
      <w:r w:rsidRPr="005C2817">
        <w:rPr>
          <w:rFonts w:asciiTheme="majorHAnsi" w:hAnsiTheme="majorHAnsi"/>
        </w:rPr>
        <w:t xml:space="preserve">Geometry unit: (TPT $6.75): </w:t>
      </w:r>
      <w:hyperlink r:id="rId12" w:history="1">
        <w:r w:rsidRPr="005C2817">
          <w:rPr>
            <w:rStyle w:val="Hyperlink"/>
            <w:rFonts w:asciiTheme="majorHAnsi" w:hAnsiTheme="majorHAnsi"/>
          </w:rPr>
          <w:t>https://www.teacherspayteachers.com/Product/Geometry-for-1st-Grade-MEGA-Unit-Fun-with-Shapes-2D-and-3D-Common-Core-Math-488290</w:t>
        </w:r>
      </w:hyperlink>
      <w:r w:rsidRPr="005C2817">
        <w:rPr>
          <w:rFonts w:asciiTheme="majorHAnsi" w:hAnsiTheme="majorHAnsi"/>
        </w:rPr>
        <w:t xml:space="preserve"> </w:t>
      </w:r>
    </w:p>
    <w:p w:rsidR="005F59E6" w:rsidRPr="005C2817" w:rsidRDefault="00A62898" w:rsidP="005C2817">
      <w:pPr>
        <w:pStyle w:val="ListParagraph"/>
        <w:numPr>
          <w:ilvl w:val="2"/>
          <w:numId w:val="10"/>
        </w:numPr>
        <w:rPr>
          <w:rFonts w:asciiTheme="majorHAnsi" w:hAnsiTheme="majorHAnsi"/>
        </w:rPr>
      </w:pPr>
      <w:r w:rsidRPr="005C2817">
        <w:rPr>
          <w:rFonts w:asciiTheme="majorHAnsi" w:hAnsiTheme="majorHAnsi"/>
        </w:rPr>
        <w:t>First grade geometry assessment (attachment)</w:t>
      </w:r>
    </w:p>
    <w:p w:rsidR="005F59E6" w:rsidRDefault="005F59E6" w:rsidP="00DD64B6">
      <w:pPr>
        <w:rPr>
          <w:rFonts w:asciiTheme="majorHAnsi" w:hAnsiTheme="majorHAnsi"/>
        </w:rPr>
      </w:pPr>
    </w:p>
    <w:p w:rsidR="002D78D2" w:rsidRDefault="002D78D2" w:rsidP="00DD64B6">
      <w:pPr>
        <w:rPr>
          <w:rFonts w:asciiTheme="majorHAnsi" w:hAnsiTheme="majorHAnsi"/>
        </w:rPr>
      </w:pPr>
    </w:p>
    <w:p w:rsidR="002D78D2" w:rsidRDefault="002D78D2" w:rsidP="00DD64B6">
      <w:pPr>
        <w:rPr>
          <w:rFonts w:asciiTheme="majorHAnsi" w:hAnsiTheme="majorHAnsi"/>
        </w:rPr>
      </w:pPr>
    </w:p>
    <w:p w:rsidR="00DD64B6" w:rsidRPr="00D109B1" w:rsidRDefault="007C0F4C" w:rsidP="00DD64B6">
      <w:pPr>
        <w:rPr>
          <w:rFonts w:asciiTheme="majorHAnsi" w:hAnsiTheme="majorHAnsi"/>
          <w:u w:val="single"/>
        </w:rPr>
      </w:pPr>
      <w:r w:rsidRPr="00D109B1">
        <w:rPr>
          <w:rFonts w:asciiTheme="majorHAnsi" w:hAnsiTheme="majorHAnsi"/>
          <w:u w:val="single"/>
        </w:rPr>
        <w:t>Section 3</w:t>
      </w:r>
      <w:r w:rsidR="00DD187A" w:rsidRPr="00D109B1">
        <w:rPr>
          <w:rFonts w:asciiTheme="majorHAnsi" w:hAnsiTheme="majorHAnsi"/>
          <w:u w:val="single"/>
        </w:rPr>
        <w:t>: People around the World</w:t>
      </w:r>
    </w:p>
    <w:p w:rsidR="00D109B1" w:rsidRDefault="00D109B1" w:rsidP="00DD64B6">
      <w:pPr>
        <w:rPr>
          <w:rFonts w:asciiTheme="majorHAnsi" w:hAnsiTheme="majorHAnsi"/>
        </w:rPr>
      </w:pPr>
      <w:r>
        <w:rPr>
          <w:rFonts w:asciiTheme="majorHAnsi" w:hAnsiTheme="majorHAnsi"/>
        </w:rPr>
        <w:t>States: all</w:t>
      </w:r>
    </w:p>
    <w:p w:rsidR="00D109B1" w:rsidRDefault="00D109B1" w:rsidP="00DD64B6">
      <w:pPr>
        <w:rPr>
          <w:rFonts w:asciiTheme="majorHAnsi" w:hAnsiTheme="majorHAnsi"/>
        </w:rPr>
      </w:pPr>
    </w:p>
    <w:p w:rsidR="000B2C47" w:rsidRDefault="000B2C47" w:rsidP="00DD64B6">
      <w:pPr>
        <w:rPr>
          <w:rFonts w:asciiTheme="majorHAnsi" w:hAnsiTheme="majorHAnsi"/>
        </w:rPr>
      </w:pPr>
      <w:r>
        <w:rPr>
          <w:rFonts w:asciiTheme="majorHAnsi" w:hAnsiTheme="majorHAnsi"/>
        </w:rPr>
        <w:t>Deepening Questions:</w:t>
      </w:r>
    </w:p>
    <w:p w:rsidR="000B2C47" w:rsidRDefault="000B2C47" w:rsidP="00DD64B6">
      <w:pPr>
        <w:rPr>
          <w:rFonts w:asciiTheme="majorHAnsi" w:hAnsiTheme="majorHAnsi"/>
        </w:rPr>
      </w:pPr>
      <w:r w:rsidRPr="000B2C47">
        <w:rPr>
          <w:rFonts w:asciiTheme="majorHAnsi" w:hAnsiTheme="majorHAnsi"/>
        </w:rPr>
        <w:t>How are people around the world both alike and different in the ways they live and work?</w:t>
      </w:r>
    </w:p>
    <w:p w:rsidR="002D78D2" w:rsidRDefault="005C2817" w:rsidP="005C2817">
      <w:pPr>
        <w:tabs>
          <w:tab w:val="left" w:pos="6756"/>
        </w:tabs>
        <w:rPr>
          <w:rFonts w:asciiTheme="majorHAnsi" w:hAnsiTheme="majorHAnsi"/>
        </w:rPr>
      </w:pPr>
      <w:r>
        <w:rPr>
          <w:rFonts w:asciiTheme="majorHAnsi" w:hAnsiTheme="majorHAnsi"/>
        </w:rPr>
        <w:tab/>
      </w:r>
    </w:p>
    <w:p w:rsidR="002B7129" w:rsidRDefault="002B7129" w:rsidP="00E83531">
      <w:pPr>
        <w:pStyle w:val="ListParagraph"/>
        <w:numPr>
          <w:ilvl w:val="0"/>
          <w:numId w:val="9"/>
        </w:numPr>
        <w:rPr>
          <w:rFonts w:asciiTheme="majorHAnsi" w:hAnsiTheme="majorHAnsi"/>
        </w:rPr>
      </w:pPr>
      <w:r>
        <w:rPr>
          <w:rFonts w:asciiTheme="majorHAnsi" w:hAnsiTheme="majorHAnsi"/>
        </w:rPr>
        <w:t>What is culture?</w:t>
      </w:r>
    </w:p>
    <w:p w:rsidR="002B7129" w:rsidRDefault="002B7129" w:rsidP="002B7129">
      <w:pPr>
        <w:pStyle w:val="ListParagraph"/>
        <w:numPr>
          <w:ilvl w:val="1"/>
          <w:numId w:val="9"/>
        </w:numPr>
        <w:rPr>
          <w:rFonts w:asciiTheme="majorHAnsi" w:hAnsiTheme="majorHAnsi"/>
        </w:rPr>
      </w:pPr>
      <w:r>
        <w:rPr>
          <w:rFonts w:asciiTheme="majorHAnsi" w:hAnsiTheme="majorHAnsi"/>
        </w:rPr>
        <w:t>Language, history, arts, foods, traditions</w:t>
      </w:r>
    </w:p>
    <w:p w:rsidR="00DD187A" w:rsidRDefault="00DD187A" w:rsidP="00E83531">
      <w:pPr>
        <w:pStyle w:val="ListParagraph"/>
        <w:numPr>
          <w:ilvl w:val="0"/>
          <w:numId w:val="9"/>
        </w:numPr>
        <w:rPr>
          <w:rFonts w:asciiTheme="majorHAnsi" w:hAnsiTheme="majorHAnsi"/>
        </w:rPr>
      </w:pPr>
      <w:r w:rsidRPr="00E83531">
        <w:rPr>
          <w:rFonts w:asciiTheme="majorHAnsi" w:hAnsiTheme="majorHAnsi"/>
        </w:rPr>
        <w:t xml:space="preserve">The First Americans (native </w:t>
      </w:r>
      <w:proofErr w:type="spellStart"/>
      <w:r w:rsidRPr="00E83531">
        <w:rPr>
          <w:rFonts w:asciiTheme="majorHAnsi" w:hAnsiTheme="majorHAnsi"/>
        </w:rPr>
        <w:t>american</w:t>
      </w:r>
      <w:proofErr w:type="spellEnd"/>
      <w:r w:rsidRPr="00E83531">
        <w:rPr>
          <w:rFonts w:asciiTheme="majorHAnsi" w:hAnsiTheme="majorHAnsi"/>
        </w:rPr>
        <w:t xml:space="preserve"> culture)</w:t>
      </w:r>
    </w:p>
    <w:p w:rsidR="002B7129" w:rsidRDefault="002B7129" w:rsidP="002B7129">
      <w:pPr>
        <w:pStyle w:val="ListParagraph"/>
        <w:numPr>
          <w:ilvl w:val="2"/>
          <w:numId w:val="9"/>
        </w:numPr>
        <w:rPr>
          <w:rFonts w:asciiTheme="majorHAnsi" w:hAnsiTheme="majorHAnsi"/>
        </w:rPr>
      </w:pPr>
      <w:r>
        <w:rPr>
          <w:rFonts w:asciiTheme="majorHAnsi" w:hAnsiTheme="majorHAnsi"/>
        </w:rPr>
        <w:t>Native American (wampum) reading passage (attachment)</w:t>
      </w:r>
    </w:p>
    <w:p w:rsidR="002B7129" w:rsidRDefault="002B7129" w:rsidP="002B7129">
      <w:pPr>
        <w:pStyle w:val="ListParagraph"/>
        <w:numPr>
          <w:ilvl w:val="2"/>
          <w:numId w:val="9"/>
        </w:numPr>
        <w:rPr>
          <w:rFonts w:asciiTheme="majorHAnsi" w:hAnsiTheme="majorHAnsi"/>
        </w:rPr>
      </w:pPr>
      <w:r>
        <w:rPr>
          <w:rFonts w:asciiTheme="majorHAnsi" w:hAnsiTheme="majorHAnsi"/>
        </w:rPr>
        <w:t xml:space="preserve">Dream catcher art project: </w:t>
      </w:r>
      <w:hyperlink r:id="rId13" w:history="1">
        <w:r w:rsidR="00417D23" w:rsidRPr="00D061DC">
          <w:rPr>
            <w:rStyle w:val="Hyperlink"/>
            <w:rFonts w:asciiTheme="majorHAnsi" w:hAnsiTheme="majorHAnsi"/>
          </w:rPr>
          <w:t>http://createartwithme.blogspot.ca/2012/07/super-simple-dream-catcher-from-paper.html</w:t>
        </w:r>
      </w:hyperlink>
    </w:p>
    <w:p w:rsidR="00417D23" w:rsidRDefault="00417D23" w:rsidP="002B7129">
      <w:pPr>
        <w:pStyle w:val="ListParagraph"/>
        <w:numPr>
          <w:ilvl w:val="2"/>
          <w:numId w:val="9"/>
        </w:numPr>
        <w:rPr>
          <w:rFonts w:asciiTheme="majorHAnsi" w:hAnsiTheme="majorHAnsi"/>
        </w:rPr>
      </w:pPr>
      <w:r>
        <w:rPr>
          <w:rFonts w:asciiTheme="majorHAnsi" w:hAnsiTheme="majorHAnsi"/>
        </w:rPr>
        <w:t>Native American clothing (attachment)</w:t>
      </w:r>
    </w:p>
    <w:p w:rsidR="00417D23" w:rsidRPr="00E83531" w:rsidRDefault="00417D23" w:rsidP="00417D23">
      <w:pPr>
        <w:pStyle w:val="ListParagraph"/>
        <w:numPr>
          <w:ilvl w:val="1"/>
          <w:numId w:val="9"/>
        </w:numPr>
        <w:rPr>
          <w:rFonts w:asciiTheme="majorHAnsi" w:hAnsiTheme="majorHAnsi"/>
        </w:rPr>
      </w:pPr>
      <w:r>
        <w:rPr>
          <w:rFonts w:asciiTheme="majorHAnsi" w:hAnsiTheme="majorHAnsi"/>
        </w:rPr>
        <w:t>Native Americans and Pilgrims</w:t>
      </w:r>
    </w:p>
    <w:p w:rsidR="00DD64B6" w:rsidRDefault="002B7129" w:rsidP="00E83531">
      <w:pPr>
        <w:pStyle w:val="ListParagraph"/>
        <w:numPr>
          <w:ilvl w:val="0"/>
          <w:numId w:val="9"/>
        </w:numPr>
        <w:rPr>
          <w:rFonts w:asciiTheme="majorHAnsi" w:hAnsiTheme="majorHAnsi"/>
        </w:rPr>
      </w:pPr>
      <w:r>
        <w:rPr>
          <w:rFonts w:asciiTheme="majorHAnsi" w:hAnsiTheme="majorHAnsi"/>
        </w:rPr>
        <w:t>Introduction t</w:t>
      </w:r>
      <w:r w:rsidR="00DD64B6" w:rsidRPr="00E83531">
        <w:rPr>
          <w:rFonts w:asciiTheme="majorHAnsi" w:hAnsiTheme="majorHAnsi"/>
        </w:rPr>
        <w:t>o Immigration</w:t>
      </w:r>
    </w:p>
    <w:p w:rsidR="00417D23" w:rsidRPr="00E83531" w:rsidRDefault="00417D23" w:rsidP="00417D23">
      <w:pPr>
        <w:pStyle w:val="ListParagraph"/>
        <w:numPr>
          <w:ilvl w:val="2"/>
          <w:numId w:val="9"/>
        </w:numPr>
        <w:rPr>
          <w:rFonts w:asciiTheme="majorHAnsi" w:hAnsiTheme="majorHAnsi"/>
        </w:rPr>
      </w:pPr>
      <w:r>
        <w:rPr>
          <w:rFonts w:asciiTheme="majorHAnsi" w:hAnsiTheme="majorHAnsi"/>
        </w:rPr>
        <w:t>Immigration activities</w:t>
      </w:r>
      <w:r w:rsidR="008F3CB9">
        <w:rPr>
          <w:rFonts w:asciiTheme="majorHAnsi" w:hAnsiTheme="majorHAnsi"/>
        </w:rPr>
        <w:t xml:space="preserve"> (Meet Young Immigrants)</w:t>
      </w:r>
      <w:r>
        <w:rPr>
          <w:rFonts w:asciiTheme="majorHAnsi" w:hAnsiTheme="majorHAnsi"/>
        </w:rPr>
        <w:t xml:space="preserve">: </w:t>
      </w:r>
      <w:hyperlink r:id="rId14" w:history="1">
        <w:r w:rsidRPr="00D061DC">
          <w:rPr>
            <w:rStyle w:val="Hyperlink"/>
            <w:rFonts w:asciiTheme="majorHAnsi" w:hAnsiTheme="majorHAnsi"/>
          </w:rPr>
          <w:t>http://teacher.scholastic.com/activities/immigration/</w:t>
        </w:r>
      </w:hyperlink>
      <w:r>
        <w:rPr>
          <w:rFonts w:asciiTheme="majorHAnsi" w:hAnsiTheme="majorHAnsi"/>
        </w:rPr>
        <w:t xml:space="preserve"> </w:t>
      </w:r>
    </w:p>
    <w:p w:rsidR="002D78D2" w:rsidRPr="002D78D2" w:rsidRDefault="002D78D2" w:rsidP="002D78D2">
      <w:pPr>
        <w:pStyle w:val="ListParagraph"/>
        <w:numPr>
          <w:ilvl w:val="0"/>
          <w:numId w:val="9"/>
        </w:numPr>
        <w:rPr>
          <w:rFonts w:asciiTheme="majorHAnsi" w:hAnsiTheme="majorHAnsi"/>
        </w:rPr>
      </w:pPr>
      <w:r w:rsidRPr="002D78D2">
        <w:rPr>
          <w:rFonts w:asciiTheme="majorHAnsi" w:hAnsiTheme="majorHAnsi"/>
        </w:rPr>
        <w:t>Cultures in Different Places</w:t>
      </w:r>
    </w:p>
    <w:p w:rsidR="002D78D2" w:rsidRPr="002D78D2" w:rsidRDefault="002D78D2" w:rsidP="002D78D2">
      <w:pPr>
        <w:pStyle w:val="ListParagraph"/>
        <w:numPr>
          <w:ilvl w:val="1"/>
          <w:numId w:val="9"/>
        </w:numPr>
        <w:rPr>
          <w:rFonts w:asciiTheme="majorHAnsi" w:hAnsiTheme="majorHAnsi"/>
        </w:rPr>
      </w:pPr>
      <w:r w:rsidRPr="002D78D2">
        <w:rPr>
          <w:rFonts w:asciiTheme="majorHAnsi" w:hAnsiTheme="majorHAnsi"/>
        </w:rPr>
        <w:t>Kids around the world</w:t>
      </w:r>
    </w:p>
    <w:p w:rsidR="002D78D2" w:rsidRPr="002D78D2" w:rsidRDefault="002D78D2" w:rsidP="002D78D2">
      <w:pPr>
        <w:pStyle w:val="ListParagraph"/>
        <w:numPr>
          <w:ilvl w:val="2"/>
          <w:numId w:val="9"/>
        </w:numPr>
        <w:rPr>
          <w:rFonts w:asciiTheme="majorHAnsi" w:hAnsiTheme="majorHAnsi"/>
        </w:rPr>
      </w:pPr>
      <w:r w:rsidRPr="002D78D2">
        <w:rPr>
          <w:rFonts w:asciiTheme="majorHAnsi" w:hAnsiTheme="majorHAnsi"/>
        </w:rPr>
        <w:lastRenderedPageBreak/>
        <w:t xml:space="preserve">Pick a few countries from the site and click through the “Day in the Life” link to learn about the daily life of children from the countries: http://www.timeforkids.com/around-the-world </w:t>
      </w:r>
    </w:p>
    <w:p w:rsidR="002D78D2" w:rsidRPr="002D78D2" w:rsidRDefault="002D78D2" w:rsidP="002D78D2">
      <w:pPr>
        <w:pStyle w:val="ListParagraph"/>
        <w:numPr>
          <w:ilvl w:val="2"/>
          <w:numId w:val="9"/>
        </w:numPr>
        <w:rPr>
          <w:rFonts w:asciiTheme="majorHAnsi" w:hAnsiTheme="majorHAnsi"/>
        </w:rPr>
      </w:pPr>
      <w:r w:rsidRPr="002D78D2">
        <w:rPr>
          <w:rFonts w:asciiTheme="majorHAnsi" w:hAnsiTheme="majorHAnsi"/>
        </w:rPr>
        <w:t>Food around the world (attachment)</w:t>
      </w:r>
    </w:p>
    <w:p w:rsidR="002D78D2" w:rsidRPr="002D78D2" w:rsidRDefault="002D78D2" w:rsidP="002D78D2">
      <w:pPr>
        <w:pStyle w:val="ListParagraph"/>
        <w:numPr>
          <w:ilvl w:val="2"/>
          <w:numId w:val="9"/>
        </w:numPr>
        <w:rPr>
          <w:rFonts w:asciiTheme="majorHAnsi" w:hAnsiTheme="majorHAnsi"/>
        </w:rPr>
      </w:pPr>
      <w:r w:rsidRPr="002D78D2">
        <w:rPr>
          <w:rFonts w:asciiTheme="majorHAnsi" w:hAnsiTheme="majorHAnsi"/>
        </w:rPr>
        <w:t>List of books: http://www.forsmallhands.com/around-the-world/people-of-the-world</w:t>
      </w:r>
    </w:p>
    <w:p w:rsidR="00DD64B6" w:rsidRDefault="00DD64B6" w:rsidP="00E83531">
      <w:pPr>
        <w:pStyle w:val="ListParagraph"/>
        <w:numPr>
          <w:ilvl w:val="0"/>
          <w:numId w:val="9"/>
        </w:numPr>
        <w:rPr>
          <w:rFonts w:asciiTheme="majorHAnsi" w:hAnsiTheme="majorHAnsi"/>
        </w:rPr>
      </w:pPr>
      <w:r w:rsidRPr="00E83531">
        <w:rPr>
          <w:rFonts w:asciiTheme="majorHAnsi" w:hAnsiTheme="majorHAnsi"/>
        </w:rPr>
        <w:t>Cultures in the US</w:t>
      </w:r>
    </w:p>
    <w:p w:rsidR="008F3CB9" w:rsidRDefault="008F3CB9" w:rsidP="008F3CB9">
      <w:pPr>
        <w:pStyle w:val="ListParagraph"/>
        <w:numPr>
          <w:ilvl w:val="1"/>
          <w:numId w:val="9"/>
        </w:numPr>
        <w:rPr>
          <w:rFonts w:asciiTheme="majorHAnsi" w:hAnsiTheme="majorHAnsi"/>
        </w:rPr>
      </w:pPr>
      <w:r>
        <w:rPr>
          <w:rFonts w:asciiTheme="majorHAnsi" w:hAnsiTheme="majorHAnsi"/>
        </w:rPr>
        <w:t>Learning about US cultures</w:t>
      </w:r>
    </w:p>
    <w:p w:rsidR="008F3CB9" w:rsidRPr="002D78D2" w:rsidRDefault="008F3CB9" w:rsidP="002D78D2">
      <w:pPr>
        <w:pStyle w:val="ListParagraph"/>
        <w:numPr>
          <w:ilvl w:val="2"/>
          <w:numId w:val="9"/>
        </w:numPr>
        <w:rPr>
          <w:rFonts w:asciiTheme="majorHAnsi" w:hAnsiTheme="majorHAnsi"/>
        </w:rPr>
      </w:pPr>
      <w:r>
        <w:rPr>
          <w:rFonts w:asciiTheme="majorHAnsi" w:hAnsiTheme="majorHAnsi"/>
        </w:rPr>
        <w:t>Assign a different US culture to students to research and present (collaborate with computer teacher)</w:t>
      </w:r>
    </w:p>
    <w:p w:rsidR="00DD64B6" w:rsidRDefault="00DD64B6" w:rsidP="00E83531">
      <w:pPr>
        <w:pStyle w:val="ListParagraph"/>
        <w:numPr>
          <w:ilvl w:val="0"/>
          <w:numId w:val="9"/>
        </w:numPr>
        <w:rPr>
          <w:rFonts w:asciiTheme="majorHAnsi" w:hAnsiTheme="majorHAnsi"/>
        </w:rPr>
      </w:pPr>
      <w:r w:rsidRPr="00E83531">
        <w:rPr>
          <w:rFonts w:asciiTheme="majorHAnsi" w:hAnsiTheme="majorHAnsi"/>
        </w:rPr>
        <w:t>Sharing Celebrations</w:t>
      </w:r>
    </w:p>
    <w:p w:rsidR="007D0D2C" w:rsidRDefault="007D0D2C" w:rsidP="007D0D2C">
      <w:pPr>
        <w:pStyle w:val="ListParagraph"/>
        <w:numPr>
          <w:ilvl w:val="1"/>
          <w:numId w:val="9"/>
        </w:numPr>
        <w:rPr>
          <w:rFonts w:asciiTheme="majorHAnsi" w:hAnsiTheme="majorHAnsi"/>
        </w:rPr>
      </w:pPr>
      <w:r>
        <w:rPr>
          <w:rFonts w:asciiTheme="majorHAnsi" w:hAnsiTheme="majorHAnsi"/>
        </w:rPr>
        <w:t xml:space="preserve">***Note: Try to move away from teaching </w:t>
      </w:r>
      <w:r w:rsidR="00230187">
        <w:rPr>
          <w:rFonts w:asciiTheme="majorHAnsi" w:hAnsiTheme="majorHAnsi"/>
        </w:rPr>
        <w:t>“</w:t>
      </w:r>
      <w:r>
        <w:rPr>
          <w:rFonts w:asciiTheme="majorHAnsi" w:hAnsiTheme="majorHAnsi"/>
        </w:rPr>
        <w:t xml:space="preserve">Holidays </w:t>
      </w:r>
      <w:proofErr w:type="gramStart"/>
      <w:r>
        <w:rPr>
          <w:rFonts w:asciiTheme="majorHAnsi" w:hAnsiTheme="majorHAnsi"/>
        </w:rPr>
        <w:t>Around</w:t>
      </w:r>
      <w:proofErr w:type="gramEnd"/>
      <w:r>
        <w:rPr>
          <w:rFonts w:asciiTheme="majorHAnsi" w:hAnsiTheme="majorHAnsi"/>
        </w:rPr>
        <w:t xml:space="preserve"> the World</w:t>
      </w:r>
      <w:r w:rsidR="00230187">
        <w:rPr>
          <w:rFonts w:asciiTheme="majorHAnsi" w:hAnsiTheme="majorHAnsi"/>
        </w:rPr>
        <w:t>”</w:t>
      </w:r>
      <w:r>
        <w:rPr>
          <w:rFonts w:asciiTheme="majorHAnsi" w:hAnsiTheme="majorHAnsi"/>
        </w:rPr>
        <w:t xml:space="preserve"> only in December.  Many of the very important holidays in other cultures take place at different times of the year.</w:t>
      </w:r>
    </w:p>
    <w:p w:rsidR="008F3CB9" w:rsidRDefault="002D78D2" w:rsidP="008F3CB9">
      <w:pPr>
        <w:pStyle w:val="ListParagraph"/>
        <w:numPr>
          <w:ilvl w:val="1"/>
          <w:numId w:val="9"/>
        </w:numPr>
        <w:rPr>
          <w:rFonts w:asciiTheme="majorHAnsi" w:hAnsiTheme="majorHAnsi"/>
        </w:rPr>
      </w:pPr>
      <w:r>
        <w:rPr>
          <w:rFonts w:asciiTheme="majorHAnsi" w:hAnsiTheme="majorHAnsi"/>
        </w:rPr>
        <w:t>Different cultural celebrations</w:t>
      </w:r>
    </w:p>
    <w:p w:rsidR="008F3CB9" w:rsidRDefault="008F3CB9" w:rsidP="008F3CB9">
      <w:pPr>
        <w:pStyle w:val="ListParagraph"/>
        <w:numPr>
          <w:ilvl w:val="2"/>
          <w:numId w:val="9"/>
        </w:numPr>
        <w:rPr>
          <w:rFonts w:asciiTheme="majorHAnsi" w:hAnsiTheme="majorHAnsi"/>
        </w:rPr>
      </w:pPr>
      <w:r>
        <w:rPr>
          <w:rFonts w:asciiTheme="majorHAnsi" w:hAnsiTheme="majorHAnsi"/>
        </w:rPr>
        <w:t>Ideas: Cinco de Mayo, Chine</w:t>
      </w:r>
      <w:r w:rsidR="000B2867">
        <w:rPr>
          <w:rFonts w:asciiTheme="majorHAnsi" w:hAnsiTheme="majorHAnsi"/>
        </w:rPr>
        <w:t>se New Year, Kwanzaa, Rosh Hashanah, Ramadan, Diwali</w:t>
      </w:r>
    </w:p>
    <w:p w:rsidR="002D78D2" w:rsidRDefault="002D78D2" w:rsidP="008F3CB9">
      <w:pPr>
        <w:pStyle w:val="ListParagraph"/>
        <w:numPr>
          <w:ilvl w:val="2"/>
          <w:numId w:val="9"/>
        </w:numPr>
        <w:rPr>
          <w:rFonts w:asciiTheme="majorHAnsi" w:hAnsiTheme="majorHAnsi"/>
        </w:rPr>
      </w:pPr>
      <w:r>
        <w:rPr>
          <w:rFonts w:asciiTheme="majorHAnsi" w:hAnsiTheme="majorHAnsi"/>
        </w:rPr>
        <w:t>Holidays around the world resources (attachment):  scroll to the bottom for a list of books/resources</w:t>
      </w:r>
    </w:p>
    <w:p w:rsidR="006165D6" w:rsidRPr="006165D6" w:rsidRDefault="006165D6" w:rsidP="006165D6">
      <w:pPr>
        <w:pStyle w:val="ListParagraph"/>
        <w:numPr>
          <w:ilvl w:val="0"/>
          <w:numId w:val="9"/>
        </w:numPr>
        <w:rPr>
          <w:rFonts w:asciiTheme="majorHAnsi" w:hAnsiTheme="majorHAnsi"/>
          <w:highlight w:val="yellow"/>
        </w:rPr>
      </w:pPr>
      <w:r w:rsidRPr="006165D6">
        <w:rPr>
          <w:rFonts w:asciiTheme="majorHAnsi" w:hAnsiTheme="majorHAnsi"/>
          <w:highlight w:val="yellow"/>
        </w:rPr>
        <w:t xml:space="preserve">PERFORMANCE TASK: Persuasive-“Come celebrate _____ with me.”  Students will create an invitation to one of the studied holidays.  </w:t>
      </w:r>
    </w:p>
    <w:p w:rsidR="00DD64B6" w:rsidRDefault="00DD64B6" w:rsidP="00E83531">
      <w:pPr>
        <w:pStyle w:val="ListParagraph"/>
        <w:numPr>
          <w:ilvl w:val="0"/>
          <w:numId w:val="9"/>
        </w:numPr>
        <w:rPr>
          <w:rFonts w:asciiTheme="majorHAnsi" w:hAnsiTheme="majorHAnsi"/>
        </w:rPr>
      </w:pPr>
      <w:r w:rsidRPr="00E83531">
        <w:rPr>
          <w:rFonts w:asciiTheme="majorHAnsi" w:hAnsiTheme="majorHAnsi"/>
        </w:rPr>
        <w:t>Families Around the World</w:t>
      </w:r>
    </w:p>
    <w:p w:rsidR="00E203E9" w:rsidRDefault="00E203E9" w:rsidP="00E203E9">
      <w:pPr>
        <w:pStyle w:val="ListParagraph"/>
        <w:numPr>
          <w:ilvl w:val="1"/>
          <w:numId w:val="9"/>
        </w:numPr>
        <w:rPr>
          <w:rFonts w:asciiTheme="majorHAnsi" w:hAnsiTheme="majorHAnsi"/>
        </w:rPr>
      </w:pPr>
      <w:r>
        <w:rPr>
          <w:rFonts w:asciiTheme="majorHAnsi" w:hAnsiTheme="majorHAnsi"/>
        </w:rPr>
        <w:t>My family</w:t>
      </w:r>
    </w:p>
    <w:p w:rsidR="00E203E9" w:rsidRDefault="00E203E9" w:rsidP="00E203E9">
      <w:pPr>
        <w:pStyle w:val="ListParagraph"/>
        <w:numPr>
          <w:ilvl w:val="2"/>
          <w:numId w:val="9"/>
        </w:numPr>
        <w:rPr>
          <w:rFonts w:asciiTheme="majorHAnsi" w:hAnsiTheme="majorHAnsi"/>
        </w:rPr>
      </w:pPr>
      <w:r>
        <w:rPr>
          <w:rFonts w:asciiTheme="majorHAnsi" w:hAnsiTheme="majorHAnsi"/>
        </w:rPr>
        <w:t>Me and my family unit (attachment)</w:t>
      </w:r>
    </w:p>
    <w:p w:rsidR="002D78D2" w:rsidRPr="00E83531" w:rsidRDefault="002D78D2" w:rsidP="002D78D2">
      <w:pPr>
        <w:pStyle w:val="ListParagraph"/>
        <w:numPr>
          <w:ilvl w:val="1"/>
          <w:numId w:val="9"/>
        </w:numPr>
        <w:rPr>
          <w:rFonts w:asciiTheme="majorHAnsi" w:hAnsiTheme="majorHAnsi"/>
        </w:rPr>
      </w:pPr>
      <w:r>
        <w:rPr>
          <w:rFonts w:asciiTheme="majorHAnsi" w:hAnsiTheme="majorHAnsi"/>
        </w:rPr>
        <w:t>Comparing my family with others around the world</w:t>
      </w:r>
    </w:p>
    <w:p w:rsidR="00DD187A" w:rsidRDefault="00DD187A" w:rsidP="00DD64B6">
      <w:pPr>
        <w:rPr>
          <w:rFonts w:asciiTheme="majorHAnsi" w:hAnsiTheme="majorHAnsi"/>
        </w:rPr>
      </w:pPr>
    </w:p>
    <w:p w:rsidR="00DD187A" w:rsidRDefault="00DD187A" w:rsidP="00DD64B6">
      <w:pPr>
        <w:rPr>
          <w:rFonts w:asciiTheme="majorHAnsi" w:hAnsiTheme="majorHAnsi"/>
        </w:rPr>
      </w:pPr>
    </w:p>
    <w:p w:rsidR="00DD187A" w:rsidRPr="00D109B1" w:rsidRDefault="007C0F4C" w:rsidP="00DD64B6">
      <w:pPr>
        <w:rPr>
          <w:rFonts w:asciiTheme="majorHAnsi" w:hAnsiTheme="majorHAnsi"/>
          <w:u w:val="single"/>
        </w:rPr>
      </w:pPr>
      <w:r w:rsidRPr="00D109B1">
        <w:rPr>
          <w:rFonts w:asciiTheme="majorHAnsi" w:hAnsiTheme="majorHAnsi"/>
          <w:u w:val="single"/>
        </w:rPr>
        <w:t>Section 4</w:t>
      </w:r>
      <w:r w:rsidR="00DD187A" w:rsidRPr="00D109B1">
        <w:rPr>
          <w:rFonts w:asciiTheme="majorHAnsi" w:hAnsiTheme="majorHAnsi"/>
          <w:u w:val="single"/>
        </w:rPr>
        <w:t>: Sharing Stories</w:t>
      </w:r>
    </w:p>
    <w:p w:rsidR="00D109B1" w:rsidRDefault="00D109B1" w:rsidP="00DD64B6">
      <w:pPr>
        <w:rPr>
          <w:rFonts w:asciiTheme="majorHAnsi" w:hAnsiTheme="majorHAnsi"/>
        </w:rPr>
      </w:pPr>
      <w:r>
        <w:rPr>
          <w:rFonts w:asciiTheme="majorHAnsi" w:hAnsiTheme="majorHAnsi"/>
        </w:rPr>
        <w:t>States: all</w:t>
      </w:r>
    </w:p>
    <w:p w:rsidR="00D109B1" w:rsidRDefault="00D109B1" w:rsidP="00DD64B6">
      <w:pPr>
        <w:rPr>
          <w:rFonts w:asciiTheme="majorHAnsi" w:hAnsiTheme="majorHAnsi"/>
        </w:rPr>
      </w:pPr>
    </w:p>
    <w:p w:rsidR="00962962" w:rsidRDefault="00962962" w:rsidP="00DD64B6">
      <w:pPr>
        <w:rPr>
          <w:rFonts w:asciiTheme="majorHAnsi" w:hAnsiTheme="majorHAnsi"/>
        </w:rPr>
      </w:pPr>
      <w:r>
        <w:rPr>
          <w:rFonts w:asciiTheme="majorHAnsi" w:hAnsiTheme="majorHAnsi"/>
        </w:rPr>
        <w:t>Deepening Questions:</w:t>
      </w:r>
    </w:p>
    <w:p w:rsidR="00962962" w:rsidRDefault="00962962" w:rsidP="00962962">
      <w:pPr>
        <w:rPr>
          <w:rFonts w:asciiTheme="majorHAnsi" w:hAnsiTheme="majorHAnsi"/>
        </w:rPr>
      </w:pPr>
      <w:r w:rsidRPr="00962962">
        <w:rPr>
          <w:rFonts w:asciiTheme="majorHAnsi" w:hAnsiTheme="majorHAnsi"/>
        </w:rPr>
        <w:t>What can different vers</w:t>
      </w:r>
      <w:r w:rsidR="000A003F">
        <w:rPr>
          <w:rFonts w:asciiTheme="majorHAnsi" w:hAnsiTheme="majorHAnsi"/>
        </w:rPr>
        <w:t xml:space="preserve">ions of the same story teach us </w:t>
      </w:r>
      <w:r w:rsidRPr="00962962">
        <w:rPr>
          <w:rFonts w:asciiTheme="majorHAnsi" w:hAnsiTheme="majorHAnsi"/>
        </w:rPr>
        <w:t>about different cultures?</w:t>
      </w:r>
    </w:p>
    <w:p w:rsidR="00BE79AE" w:rsidRDefault="00BE79AE" w:rsidP="00962962">
      <w:pPr>
        <w:rPr>
          <w:rFonts w:asciiTheme="majorHAnsi" w:hAnsiTheme="majorHAnsi"/>
        </w:rPr>
      </w:pPr>
    </w:p>
    <w:p w:rsidR="00BE79AE" w:rsidRDefault="00BE79AE" w:rsidP="00962962">
      <w:pPr>
        <w:rPr>
          <w:rFonts w:asciiTheme="majorHAnsi" w:hAnsiTheme="majorHAnsi"/>
        </w:rPr>
      </w:pPr>
      <w:r>
        <w:rPr>
          <w:rFonts w:asciiTheme="majorHAnsi" w:hAnsiTheme="majorHAnsi"/>
        </w:rPr>
        <w:t>Versions of the Three Little Pigs:</w:t>
      </w:r>
    </w:p>
    <w:p w:rsidR="00BE79AE" w:rsidRDefault="00BE79AE" w:rsidP="00962962">
      <w:pPr>
        <w:rPr>
          <w:rFonts w:asciiTheme="majorHAnsi" w:hAnsiTheme="majorHAnsi"/>
        </w:rPr>
      </w:pPr>
      <w:r>
        <w:rPr>
          <w:rFonts w:asciiTheme="majorHAnsi" w:hAnsiTheme="majorHAnsi"/>
        </w:rPr>
        <w:t>The Three Little Pigs</w:t>
      </w:r>
    </w:p>
    <w:p w:rsidR="00BE79AE" w:rsidRDefault="00BE79AE" w:rsidP="00962962">
      <w:pPr>
        <w:rPr>
          <w:rFonts w:asciiTheme="majorHAnsi" w:hAnsiTheme="majorHAnsi"/>
        </w:rPr>
      </w:pPr>
      <w:r>
        <w:rPr>
          <w:rFonts w:asciiTheme="majorHAnsi" w:hAnsiTheme="majorHAnsi"/>
        </w:rPr>
        <w:t xml:space="preserve">The Three Little </w:t>
      </w:r>
      <w:proofErr w:type="spellStart"/>
      <w:r>
        <w:rPr>
          <w:rFonts w:asciiTheme="majorHAnsi" w:hAnsiTheme="majorHAnsi"/>
        </w:rPr>
        <w:t>Javelinas</w:t>
      </w:r>
      <w:proofErr w:type="spellEnd"/>
    </w:p>
    <w:p w:rsidR="00BE79AE" w:rsidRDefault="00BE79AE" w:rsidP="00962962">
      <w:pPr>
        <w:rPr>
          <w:rFonts w:asciiTheme="majorHAnsi" w:hAnsiTheme="majorHAnsi"/>
        </w:rPr>
      </w:pPr>
      <w:r>
        <w:rPr>
          <w:rFonts w:asciiTheme="majorHAnsi" w:hAnsiTheme="majorHAnsi"/>
        </w:rPr>
        <w:t>Three Little Cajun Pigs</w:t>
      </w:r>
    </w:p>
    <w:p w:rsidR="00BE79AE" w:rsidRDefault="00BE79AE" w:rsidP="00962962">
      <w:pPr>
        <w:rPr>
          <w:rFonts w:asciiTheme="majorHAnsi" w:hAnsiTheme="majorHAnsi"/>
        </w:rPr>
      </w:pPr>
      <w:r>
        <w:rPr>
          <w:rFonts w:asciiTheme="majorHAnsi" w:hAnsiTheme="majorHAnsi"/>
        </w:rPr>
        <w:t>Alaska’s Three Pigs</w:t>
      </w:r>
    </w:p>
    <w:p w:rsidR="00BE79AE" w:rsidRDefault="00BE79AE" w:rsidP="00962962">
      <w:pPr>
        <w:rPr>
          <w:rFonts w:asciiTheme="majorHAnsi" w:hAnsiTheme="majorHAnsi"/>
        </w:rPr>
      </w:pPr>
      <w:r>
        <w:rPr>
          <w:rFonts w:asciiTheme="majorHAnsi" w:hAnsiTheme="majorHAnsi"/>
        </w:rPr>
        <w:t>Three Little Hawaiian Pigs and the Magic Shark</w:t>
      </w:r>
    </w:p>
    <w:p w:rsidR="00BE79AE" w:rsidRDefault="00BE79AE" w:rsidP="00962962">
      <w:pPr>
        <w:rPr>
          <w:rFonts w:asciiTheme="majorHAnsi" w:hAnsiTheme="majorHAnsi"/>
        </w:rPr>
      </w:pPr>
      <w:r>
        <w:rPr>
          <w:rFonts w:asciiTheme="majorHAnsi" w:hAnsiTheme="majorHAnsi"/>
        </w:rPr>
        <w:t>The Three Little Goslings</w:t>
      </w:r>
    </w:p>
    <w:p w:rsidR="00BE79AE" w:rsidRDefault="00BE79AE" w:rsidP="00962962">
      <w:pPr>
        <w:rPr>
          <w:rFonts w:asciiTheme="majorHAnsi" w:hAnsiTheme="majorHAnsi"/>
        </w:rPr>
      </w:pPr>
    </w:p>
    <w:p w:rsidR="00BE79AE" w:rsidRDefault="00BE79AE" w:rsidP="00962962">
      <w:pPr>
        <w:rPr>
          <w:rFonts w:asciiTheme="majorHAnsi" w:hAnsiTheme="majorHAnsi"/>
        </w:rPr>
      </w:pPr>
    </w:p>
    <w:p w:rsidR="000A003F" w:rsidRDefault="00BE79AE" w:rsidP="000A003F">
      <w:pPr>
        <w:pStyle w:val="ListParagraph"/>
        <w:numPr>
          <w:ilvl w:val="0"/>
          <w:numId w:val="8"/>
        </w:numPr>
        <w:rPr>
          <w:rFonts w:asciiTheme="majorHAnsi" w:hAnsiTheme="majorHAnsi"/>
        </w:rPr>
      </w:pPr>
      <w:r>
        <w:rPr>
          <w:rFonts w:asciiTheme="majorHAnsi" w:hAnsiTheme="majorHAnsi"/>
        </w:rPr>
        <w:t>Cultural Stories</w:t>
      </w:r>
    </w:p>
    <w:p w:rsidR="00DD187A" w:rsidRDefault="00BE79AE" w:rsidP="000A003F">
      <w:pPr>
        <w:pStyle w:val="ListParagraph"/>
        <w:numPr>
          <w:ilvl w:val="1"/>
          <w:numId w:val="8"/>
        </w:numPr>
        <w:rPr>
          <w:rFonts w:asciiTheme="majorHAnsi" w:hAnsiTheme="majorHAnsi"/>
        </w:rPr>
      </w:pPr>
      <w:r>
        <w:rPr>
          <w:rFonts w:asciiTheme="majorHAnsi" w:hAnsiTheme="majorHAnsi"/>
        </w:rPr>
        <w:t xml:space="preserve">The Three Little Pigs </w:t>
      </w:r>
      <w:r w:rsidR="00F35248">
        <w:rPr>
          <w:rFonts w:asciiTheme="majorHAnsi" w:hAnsiTheme="majorHAnsi"/>
        </w:rPr>
        <w:t>(Select a few versions)</w:t>
      </w:r>
    </w:p>
    <w:p w:rsidR="00BE79AE" w:rsidRPr="00D36850" w:rsidRDefault="00BE79AE" w:rsidP="00BE79AE">
      <w:pPr>
        <w:pStyle w:val="ListParagraph"/>
        <w:numPr>
          <w:ilvl w:val="0"/>
          <w:numId w:val="11"/>
        </w:numPr>
        <w:rPr>
          <w:rFonts w:asciiTheme="majorHAnsi" w:hAnsiTheme="majorHAnsi"/>
        </w:rPr>
      </w:pPr>
      <w:r w:rsidRPr="00D36850">
        <w:rPr>
          <w:rFonts w:asciiTheme="majorHAnsi" w:hAnsiTheme="majorHAnsi"/>
        </w:rPr>
        <w:t>The Three Little Pigs versions</w:t>
      </w:r>
    </w:p>
    <w:p w:rsidR="00BE79AE" w:rsidRPr="00D36850" w:rsidRDefault="00BE79AE" w:rsidP="00BE79AE">
      <w:pPr>
        <w:pStyle w:val="ListParagraph"/>
        <w:numPr>
          <w:ilvl w:val="2"/>
          <w:numId w:val="11"/>
        </w:numPr>
        <w:rPr>
          <w:rFonts w:asciiTheme="majorHAnsi" w:hAnsiTheme="majorHAnsi"/>
        </w:rPr>
      </w:pPr>
      <w:r w:rsidRPr="00D36850">
        <w:rPr>
          <w:rFonts w:asciiTheme="majorHAnsi" w:hAnsiTheme="majorHAnsi"/>
        </w:rPr>
        <w:t>Wolf stories comparison (attachment)</w:t>
      </w:r>
    </w:p>
    <w:p w:rsidR="00BE79AE" w:rsidRPr="00D36850" w:rsidRDefault="00BE79AE" w:rsidP="00BE79AE">
      <w:pPr>
        <w:pStyle w:val="ListParagraph"/>
        <w:numPr>
          <w:ilvl w:val="2"/>
          <w:numId w:val="11"/>
        </w:numPr>
        <w:rPr>
          <w:rFonts w:asciiTheme="majorHAnsi" w:hAnsiTheme="majorHAnsi"/>
        </w:rPr>
      </w:pPr>
      <w:r w:rsidRPr="00D36850">
        <w:rPr>
          <w:rFonts w:asciiTheme="majorHAnsi" w:hAnsiTheme="majorHAnsi"/>
        </w:rPr>
        <w:lastRenderedPageBreak/>
        <w:t xml:space="preserve">TPT Unit $5: </w:t>
      </w:r>
      <w:hyperlink r:id="rId15" w:history="1">
        <w:r w:rsidRPr="00D36850">
          <w:rPr>
            <w:rStyle w:val="Hyperlink"/>
            <w:rFonts w:asciiTheme="majorHAnsi" w:hAnsiTheme="majorHAnsi"/>
          </w:rPr>
          <w:t>https://www.teacherspayteachers.com/Product/Comparing-and-Contrasting-with-the-Three-Little-Pigs-Unit-520449</w:t>
        </w:r>
      </w:hyperlink>
    </w:p>
    <w:p w:rsidR="00BE79AE" w:rsidRPr="00D36850" w:rsidRDefault="00BE79AE" w:rsidP="00BE79AE">
      <w:pPr>
        <w:pStyle w:val="ListParagraph"/>
        <w:numPr>
          <w:ilvl w:val="2"/>
          <w:numId w:val="11"/>
        </w:numPr>
        <w:rPr>
          <w:rFonts w:asciiTheme="majorHAnsi" w:hAnsiTheme="majorHAnsi"/>
        </w:rPr>
      </w:pPr>
      <w:r w:rsidRPr="00D36850">
        <w:rPr>
          <w:rFonts w:asciiTheme="majorHAnsi" w:hAnsiTheme="majorHAnsi"/>
        </w:rPr>
        <w:t>Pigs and Wolves point of view (attachment)</w:t>
      </w:r>
    </w:p>
    <w:p w:rsidR="000A003F" w:rsidRDefault="008F6F4D" w:rsidP="000A003F">
      <w:pPr>
        <w:pStyle w:val="ListParagraph"/>
        <w:numPr>
          <w:ilvl w:val="0"/>
          <w:numId w:val="8"/>
        </w:numPr>
        <w:rPr>
          <w:rFonts w:asciiTheme="majorHAnsi" w:hAnsiTheme="majorHAnsi"/>
        </w:rPr>
      </w:pPr>
      <w:r>
        <w:rPr>
          <w:rFonts w:asciiTheme="majorHAnsi" w:hAnsiTheme="majorHAnsi"/>
        </w:rPr>
        <w:t>Characterization</w:t>
      </w:r>
    </w:p>
    <w:p w:rsidR="00DD64B6" w:rsidRDefault="00DD64B6" w:rsidP="000A003F">
      <w:pPr>
        <w:pStyle w:val="ListParagraph"/>
        <w:numPr>
          <w:ilvl w:val="0"/>
          <w:numId w:val="8"/>
        </w:numPr>
        <w:rPr>
          <w:rFonts w:asciiTheme="majorHAnsi" w:hAnsiTheme="majorHAnsi"/>
        </w:rPr>
      </w:pPr>
      <w:r w:rsidRPr="000A003F">
        <w:rPr>
          <w:rFonts w:asciiTheme="majorHAnsi" w:hAnsiTheme="majorHAnsi"/>
        </w:rPr>
        <w:t>Compare and Contrast</w:t>
      </w:r>
      <w:r w:rsidR="000A003F">
        <w:rPr>
          <w:rFonts w:asciiTheme="majorHAnsi" w:hAnsiTheme="majorHAnsi"/>
        </w:rPr>
        <w:t xml:space="preserve"> two different stories</w:t>
      </w:r>
    </w:p>
    <w:p w:rsidR="00BE79AE" w:rsidRDefault="00177D74" w:rsidP="00BE79AE">
      <w:pPr>
        <w:pStyle w:val="ListParagraph"/>
        <w:numPr>
          <w:ilvl w:val="0"/>
          <w:numId w:val="8"/>
        </w:numPr>
        <w:rPr>
          <w:rFonts w:asciiTheme="majorHAnsi" w:hAnsiTheme="majorHAnsi"/>
          <w:highlight w:val="yellow"/>
        </w:rPr>
      </w:pPr>
      <w:r w:rsidRPr="00177D74">
        <w:rPr>
          <w:rFonts w:asciiTheme="majorHAnsi" w:hAnsiTheme="majorHAnsi"/>
          <w:highlight w:val="yellow"/>
        </w:rPr>
        <w:t>PERFORMANCE TASK:  Persuasive-“You should read…….” Book Report.  Students will write a book report that convinces someone to</w:t>
      </w:r>
      <w:r w:rsidR="00BE79AE">
        <w:rPr>
          <w:rFonts w:asciiTheme="majorHAnsi" w:hAnsiTheme="majorHAnsi"/>
          <w:highlight w:val="yellow"/>
        </w:rPr>
        <w:t xml:space="preserve"> read a specific version of The Three Little </w:t>
      </w:r>
      <w:proofErr w:type="gramStart"/>
      <w:r w:rsidR="00BE79AE">
        <w:rPr>
          <w:rFonts w:asciiTheme="majorHAnsi" w:hAnsiTheme="majorHAnsi"/>
          <w:highlight w:val="yellow"/>
        </w:rPr>
        <w:t xml:space="preserve">Pigs </w:t>
      </w:r>
      <w:r w:rsidRPr="00177D74">
        <w:rPr>
          <w:rFonts w:asciiTheme="majorHAnsi" w:hAnsiTheme="majorHAnsi"/>
          <w:highlight w:val="yellow"/>
        </w:rPr>
        <w:t xml:space="preserve"> folktale</w:t>
      </w:r>
      <w:proofErr w:type="gramEnd"/>
      <w:r w:rsidRPr="00177D74">
        <w:rPr>
          <w:rFonts w:asciiTheme="majorHAnsi" w:hAnsiTheme="majorHAnsi"/>
          <w:highlight w:val="yellow"/>
        </w:rPr>
        <w:t xml:space="preserve"> using supporting evidence from the text.</w:t>
      </w:r>
    </w:p>
    <w:p w:rsidR="00BE79AE" w:rsidRPr="00BE79AE" w:rsidRDefault="00BE79AE" w:rsidP="00BE79AE">
      <w:pPr>
        <w:pStyle w:val="ListParagraph"/>
        <w:numPr>
          <w:ilvl w:val="0"/>
          <w:numId w:val="8"/>
        </w:numPr>
        <w:rPr>
          <w:rFonts w:asciiTheme="majorHAnsi" w:hAnsiTheme="majorHAnsi"/>
          <w:highlight w:val="yellow"/>
        </w:rPr>
      </w:pPr>
      <w:r>
        <w:rPr>
          <w:rFonts w:asciiTheme="majorHAnsi" w:hAnsiTheme="majorHAnsi"/>
          <w:highlight w:val="yellow"/>
        </w:rPr>
        <w:t>Other Version</w:t>
      </w:r>
    </w:p>
    <w:p w:rsidR="002B777E" w:rsidRPr="00BE79AE" w:rsidRDefault="00BE79AE" w:rsidP="00BE79AE">
      <w:pPr>
        <w:pStyle w:val="ListParagraph"/>
        <w:numPr>
          <w:ilvl w:val="0"/>
          <w:numId w:val="8"/>
        </w:numPr>
        <w:rPr>
          <w:rFonts w:asciiTheme="majorHAnsi" w:hAnsiTheme="majorHAnsi"/>
          <w:highlight w:val="yellow"/>
        </w:rPr>
      </w:pPr>
      <w:r w:rsidRPr="00BE79AE">
        <w:rPr>
          <w:rFonts w:asciiTheme="majorHAnsi" w:hAnsiTheme="majorHAnsi"/>
        </w:rPr>
        <w:t xml:space="preserve"> </w:t>
      </w:r>
      <w:r w:rsidR="002B777E" w:rsidRPr="00BE79AE">
        <w:rPr>
          <w:rFonts w:asciiTheme="majorHAnsi" w:hAnsiTheme="majorHAnsi"/>
        </w:rPr>
        <w:t>ELA Standards:</w:t>
      </w:r>
    </w:p>
    <w:p w:rsidR="00C01EF4" w:rsidRPr="005A7B91" w:rsidRDefault="00C01EF4" w:rsidP="00C01EF4">
      <w:pPr>
        <w:rPr>
          <w:rFonts w:asciiTheme="majorHAnsi" w:hAnsiTheme="majorHAnsi"/>
        </w:rPr>
      </w:pPr>
    </w:p>
    <w:p w:rsidR="00C01EF4" w:rsidRPr="005A7B91" w:rsidRDefault="00C01EF4" w:rsidP="002B777E">
      <w:pPr>
        <w:rPr>
          <w:rFonts w:asciiTheme="majorHAnsi" w:hAnsiTheme="majorHAnsi"/>
        </w:rPr>
      </w:pPr>
    </w:p>
    <w:tbl>
      <w:tblPr>
        <w:tblStyle w:val="TableGrid"/>
        <w:tblW w:w="8776" w:type="dxa"/>
        <w:tblLook w:val="04A0" w:firstRow="1" w:lastRow="0" w:firstColumn="1" w:lastColumn="0" w:noHBand="0" w:noVBand="1"/>
      </w:tblPr>
      <w:tblGrid>
        <w:gridCol w:w="988"/>
        <w:gridCol w:w="7788"/>
      </w:tblGrid>
      <w:tr w:rsidR="00953D75" w:rsidRPr="005A7B91" w:rsidTr="00953D75">
        <w:tc>
          <w:tcPr>
            <w:tcW w:w="1091" w:type="dxa"/>
          </w:tcPr>
          <w:p w:rsidR="00953D75" w:rsidRPr="005A7B91" w:rsidRDefault="00953D75" w:rsidP="002B777E">
            <w:pPr>
              <w:rPr>
                <w:rFonts w:asciiTheme="majorHAnsi" w:hAnsiTheme="majorHAnsi"/>
              </w:rPr>
            </w:pPr>
            <w:r w:rsidRPr="00081CF9">
              <w:rPr>
                <w:rFonts w:asciiTheme="majorHAnsi" w:hAnsiTheme="majorHAnsi"/>
              </w:rPr>
              <w:t>RL.1.9</w:t>
            </w:r>
          </w:p>
        </w:tc>
        <w:tc>
          <w:tcPr>
            <w:tcW w:w="7685" w:type="dxa"/>
          </w:tcPr>
          <w:p w:rsidR="00953D75" w:rsidRPr="005A7B91" w:rsidRDefault="00953D75" w:rsidP="00081CF9">
            <w:pPr>
              <w:rPr>
                <w:rFonts w:asciiTheme="majorHAnsi" w:hAnsiTheme="majorHAnsi"/>
              </w:rPr>
            </w:pPr>
            <w:r w:rsidRPr="00081CF9">
              <w:rPr>
                <w:rFonts w:asciiTheme="majorHAnsi" w:hAnsiTheme="majorHAnsi"/>
              </w:rPr>
              <w:t>Compare and contrast the adventures and experiences of</w:t>
            </w:r>
            <w:r>
              <w:rPr>
                <w:rFonts w:asciiTheme="majorHAnsi" w:hAnsiTheme="majorHAnsi"/>
              </w:rPr>
              <w:t xml:space="preserve"> </w:t>
            </w:r>
            <w:r w:rsidRPr="00081CF9">
              <w:rPr>
                <w:rFonts w:asciiTheme="majorHAnsi" w:hAnsiTheme="majorHAnsi"/>
              </w:rPr>
              <w:t>characters in stories.</w:t>
            </w:r>
          </w:p>
        </w:tc>
      </w:tr>
      <w:tr w:rsidR="00953D75" w:rsidRPr="005A7B91" w:rsidTr="00953D75">
        <w:tc>
          <w:tcPr>
            <w:tcW w:w="1091" w:type="dxa"/>
          </w:tcPr>
          <w:p w:rsidR="00953D75" w:rsidRPr="005A7B91" w:rsidRDefault="00953D75" w:rsidP="002B777E">
            <w:pPr>
              <w:rPr>
                <w:rFonts w:asciiTheme="majorHAnsi" w:hAnsiTheme="majorHAnsi"/>
              </w:rPr>
            </w:pPr>
            <w:r w:rsidRPr="00081CF9">
              <w:rPr>
                <w:rFonts w:asciiTheme="majorHAnsi" w:hAnsiTheme="majorHAnsi"/>
              </w:rPr>
              <w:t>RI.1.9</w:t>
            </w:r>
          </w:p>
        </w:tc>
        <w:tc>
          <w:tcPr>
            <w:tcW w:w="7685" w:type="dxa"/>
          </w:tcPr>
          <w:p w:rsidR="00953D75" w:rsidRPr="005A7B91" w:rsidRDefault="00953D75" w:rsidP="00081CF9">
            <w:pPr>
              <w:rPr>
                <w:rFonts w:asciiTheme="majorHAnsi" w:hAnsiTheme="majorHAnsi"/>
              </w:rPr>
            </w:pPr>
            <w:r w:rsidRPr="00081CF9">
              <w:rPr>
                <w:rFonts w:asciiTheme="majorHAnsi" w:hAnsiTheme="majorHAnsi"/>
              </w:rPr>
              <w:t>: Identify basic similarities in and differences between two texts on</w:t>
            </w:r>
            <w:r>
              <w:rPr>
                <w:rFonts w:asciiTheme="majorHAnsi" w:hAnsiTheme="majorHAnsi"/>
              </w:rPr>
              <w:t xml:space="preserve"> </w:t>
            </w:r>
            <w:r w:rsidRPr="00081CF9">
              <w:rPr>
                <w:rFonts w:asciiTheme="majorHAnsi" w:hAnsiTheme="majorHAnsi"/>
              </w:rPr>
              <w:t>the same topic (e.g., in illustrations, descriptions, or procedures).</w:t>
            </w:r>
          </w:p>
        </w:tc>
      </w:tr>
      <w:tr w:rsidR="00953D75" w:rsidRPr="005A7B91" w:rsidTr="00953D75">
        <w:tc>
          <w:tcPr>
            <w:tcW w:w="1091" w:type="dxa"/>
          </w:tcPr>
          <w:p w:rsidR="00953D75" w:rsidRPr="005A7B91" w:rsidRDefault="00953D75" w:rsidP="002B777E">
            <w:pPr>
              <w:rPr>
                <w:rFonts w:asciiTheme="majorHAnsi" w:hAnsiTheme="majorHAnsi"/>
              </w:rPr>
            </w:pPr>
            <w:r w:rsidRPr="00081CF9">
              <w:rPr>
                <w:rFonts w:asciiTheme="majorHAnsi" w:hAnsiTheme="majorHAnsi"/>
              </w:rPr>
              <w:t>W.1.1</w:t>
            </w:r>
          </w:p>
        </w:tc>
        <w:tc>
          <w:tcPr>
            <w:tcW w:w="7685" w:type="dxa"/>
          </w:tcPr>
          <w:p w:rsidR="00953D75" w:rsidRPr="005A7B91" w:rsidRDefault="00953D75" w:rsidP="00081CF9">
            <w:pPr>
              <w:rPr>
                <w:rFonts w:asciiTheme="majorHAnsi" w:hAnsiTheme="majorHAnsi"/>
              </w:rPr>
            </w:pPr>
            <w:r w:rsidRPr="00081CF9">
              <w:rPr>
                <w:rFonts w:asciiTheme="majorHAnsi" w:hAnsiTheme="majorHAnsi"/>
              </w:rPr>
              <w:t>Write opinion pieces in which they introduce the topic or name the</w:t>
            </w:r>
            <w:r>
              <w:rPr>
                <w:rFonts w:asciiTheme="majorHAnsi" w:hAnsiTheme="majorHAnsi"/>
              </w:rPr>
              <w:t xml:space="preserve"> </w:t>
            </w:r>
            <w:r w:rsidRPr="00081CF9">
              <w:rPr>
                <w:rFonts w:asciiTheme="majorHAnsi" w:hAnsiTheme="majorHAnsi"/>
              </w:rPr>
              <w:t>book they are writing about, state an opinion supply a reason for the</w:t>
            </w:r>
            <w:r>
              <w:rPr>
                <w:rFonts w:asciiTheme="majorHAnsi" w:hAnsiTheme="majorHAnsi"/>
              </w:rPr>
              <w:t xml:space="preserve"> </w:t>
            </w:r>
            <w:r w:rsidRPr="00081CF9">
              <w:rPr>
                <w:rFonts w:asciiTheme="majorHAnsi" w:hAnsiTheme="majorHAnsi"/>
              </w:rPr>
              <w:t>opinion, and provide some sense of closure.</w:t>
            </w:r>
          </w:p>
        </w:tc>
      </w:tr>
      <w:tr w:rsidR="00953D75" w:rsidRPr="005A7B91" w:rsidTr="00953D75">
        <w:tc>
          <w:tcPr>
            <w:tcW w:w="1091" w:type="dxa"/>
          </w:tcPr>
          <w:p w:rsidR="00953D75" w:rsidRPr="005A7B91" w:rsidRDefault="00953D75" w:rsidP="002B777E">
            <w:pPr>
              <w:rPr>
                <w:rFonts w:asciiTheme="majorHAnsi" w:hAnsiTheme="majorHAnsi"/>
              </w:rPr>
            </w:pPr>
            <w:r w:rsidRPr="00081CF9">
              <w:rPr>
                <w:rFonts w:asciiTheme="majorHAnsi" w:hAnsiTheme="majorHAnsi"/>
              </w:rPr>
              <w:t>W.1.6</w:t>
            </w:r>
          </w:p>
        </w:tc>
        <w:tc>
          <w:tcPr>
            <w:tcW w:w="7685" w:type="dxa"/>
          </w:tcPr>
          <w:p w:rsidR="00953D75" w:rsidRPr="005A7B91" w:rsidRDefault="00953D75" w:rsidP="00081CF9">
            <w:pPr>
              <w:rPr>
                <w:rFonts w:asciiTheme="majorHAnsi" w:hAnsiTheme="majorHAnsi"/>
              </w:rPr>
            </w:pPr>
            <w:r w:rsidRPr="00081CF9">
              <w:rPr>
                <w:rFonts w:asciiTheme="majorHAnsi" w:hAnsiTheme="majorHAnsi"/>
              </w:rPr>
              <w:t>With guidance and support from adults, use a variety of digital</w:t>
            </w:r>
            <w:r>
              <w:rPr>
                <w:rFonts w:asciiTheme="majorHAnsi" w:hAnsiTheme="majorHAnsi"/>
              </w:rPr>
              <w:t xml:space="preserve"> </w:t>
            </w:r>
            <w:r w:rsidRPr="00081CF9">
              <w:rPr>
                <w:rFonts w:asciiTheme="majorHAnsi" w:hAnsiTheme="majorHAnsi"/>
              </w:rPr>
              <w:t>tools to produce and publish writing, including in collaboration with peers.</w:t>
            </w:r>
          </w:p>
        </w:tc>
      </w:tr>
      <w:tr w:rsidR="00953D75" w:rsidRPr="005A7B91" w:rsidTr="00953D75">
        <w:tc>
          <w:tcPr>
            <w:tcW w:w="1091" w:type="dxa"/>
          </w:tcPr>
          <w:p w:rsidR="00953D75" w:rsidRPr="005A7B91" w:rsidRDefault="00953D75" w:rsidP="002B777E">
            <w:pPr>
              <w:rPr>
                <w:rFonts w:asciiTheme="majorHAnsi" w:hAnsiTheme="majorHAnsi"/>
              </w:rPr>
            </w:pPr>
            <w:r w:rsidRPr="00081CF9">
              <w:rPr>
                <w:rFonts w:asciiTheme="majorHAnsi" w:hAnsiTheme="majorHAnsi"/>
              </w:rPr>
              <w:t>L.1.5:</w:t>
            </w:r>
          </w:p>
        </w:tc>
        <w:tc>
          <w:tcPr>
            <w:tcW w:w="7685" w:type="dxa"/>
          </w:tcPr>
          <w:p w:rsidR="00953D75" w:rsidRPr="005A7B91" w:rsidRDefault="00953D75" w:rsidP="00081CF9">
            <w:pPr>
              <w:rPr>
                <w:rFonts w:asciiTheme="majorHAnsi" w:hAnsiTheme="majorHAnsi"/>
              </w:rPr>
            </w:pPr>
            <w:r w:rsidRPr="00081CF9">
              <w:rPr>
                <w:rFonts w:asciiTheme="majorHAnsi" w:hAnsiTheme="majorHAnsi"/>
              </w:rPr>
              <w:t>With guidance and support from adults, demonstrate understanding</w:t>
            </w:r>
            <w:r>
              <w:rPr>
                <w:rFonts w:asciiTheme="majorHAnsi" w:hAnsiTheme="majorHAnsi"/>
              </w:rPr>
              <w:t xml:space="preserve"> </w:t>
            </w:r>
            <w:r w:rsidRPr="00081CF9">
              <w:rPr>
                <w:rFonts w:asciiTheme="majorHAnsi" w:hAnsiTheme="majorHAnsi"/>
              </w:rPr>
              <w:t>of word relationships and nuances in word meanings.</w:t>
            </w:r>
          </w:p>
        </w:tc>
      </w:tr>
      <w:tr w:rsidR="00953D75" w:rsidRPr="005A7B91" w:rsidTr="00953D75">
        <w:tc>
          <w:tcPr>
            <w:tcW w:w="1091" w:type="dxa"/>
          </w:tcPr>
          <w:p w:rsidR="00953D75" w:rsidRPr="00081CF9" w:rsidRDefault="00953D75" w:rsidP="002B777E">
            <w:pPr>
              <w:rPr>
                <w:rFonts w:asciiTheme="majorHAnsi" w:hAnsiTheme="majorHAnsi"/>
              </w:rPr>
            </w:pPr>
            <w:r w:rsidRPr="00081CF9">
              <w:rPr>
                <w:rFonts w:asciiTheme="majorHAnsi" w:hAnsiTheme="majorHAnsi"/>
              </w:rPr>
              <w:t>L.1.5(d):</w:t>
            </w:r>
          </w:p>
        </w:tc>
        <w:tc>
          <w:tcPr>
            <w:tcW w:w="7685" w:type="dxa"/>
          </w:tcPr>
          <w:p w:rsidR="00953D75" w:rsidRPr="00081CF9" w:rsidRDefault="00953D75" w:rsidP="00081CF9">
            <w:pPr>
              <w:rPr>
                <w:rFonts w:asciiTheme="majorHAnsi" w:hAnsiTheme="majorHAnsi"/>
              </w:rPr>
            </w:pPr>
            <w:r w:rsidRPr="00081CF9">
              <w:rPr>
                <w:rFonts w:asciiTheme="majorHAnsi" w:hAnsiTheme="majorHAnsi"/>
              </w:rPr>
              <w:t>Distinguish shades of me</w:t>
            </w:r>
            <w:r>
              <w:rPr>
                <w:rFonts w:asciiTheme="majorHAnsi" w:hAnsiTheme="majorHAnsi"/>
              </w:rPr>
              <w:t xml:space="preserve">anings among verbs differing in manner (e.g., look, peek, </w:t>
            </w:r>
            <w:r w:rsidRPr="00081CF9">
              <w:rPr>
                <w:rFonts w:asciiTheme="majorHAnsi" w:hAnsiTheme="majorHAnsi"/>
              </w:rPr>
              <w:t>glance, stare, glare, [and] scowl) and adjectives</w:t>
            </w:r>
            <w:r>
              <w:rPr>
                <w:rFonts w:asciiTheme="majorHAnsi" w:hAnsiTheme="majorHAnsi"/>
              </w:rPr>
              <w:t xml:space="preserve"> </w:t>
            </w:r>
            <w:r w:rsidRPr="00081CF9">
              <w:rPr>
                <w:rFonts w:asciiTheme="majorHAnsi" w:hAnsiTheme="majorHAnsi"/>
              </w:rPr>
              <w:t>differing in intensity (e.g., large, gigantic) by defining or choosing them,</w:t>
            </w:r>
            <w:r>
              <w:rPr>
                <w:rFonts w:asciiTheme="majorHAnsi" w:hAnsiTheme="majorHAnsi"/>
              </w:rPr>
              <w:t xml:space="preserve"> </w:t>
            </w:r>
            <w:r w:rsidRPr="00081CF9">
              <w:rPr>
                <w:rFonts w:asciiTheme="majorHAnsi" w:hAnsiTheme="majorHAnsi"/>
              </w:rPr>
              <w:t>or by acting out the meanings.</w:t>
            </w:r>
          </w:p>
        </w:tc>
      </w:tr>
      <w:tr w:rsidR="00953D75" w:rsidRPr="005A7B91" w:rsidTr="00953D75">
        <w:tc>
          <w:tcPr>
            <w:tcW w:w="1091" w:type="dxa"/>
          </w:tcPr>
          <w:p w:rsidR="00953D75" w:rsidRPr="00081CF9" w:rsidRDefault="00953D75" w:rsidP="002B777E">
            <w:pPr>
              <w:rPr>
                <w:rFonts w:asciiTheme="majorHAnsi" w:hAnsiTheme="majorHAnsi"/>
              </w:rPr>
            </w:pPr>
            <w:r w:rsidRPr="00081CF9">
              <w:rPr>
                <w:rFonts w:asciiTheme="majorHAnsi" w:hAnsiTheme="majorHAnsi"/>
              </w:rPr>
              <w:t>SL.1.5:</w:t>
            </w:r>
          </w:p>
        </w:tc>
        <w:tc>
          <w:tcPr>
            <w:tcW w:w="7685" w:type="dxa"/>
          </w:tcPr>
          <w:p w:rsidR="00953D75" w:rsidRPr="00081CF9" w:rsidRDefault="00953D75" w:rsidP="00081CF9">
            <w:pPr>
              <w:rPr>
                <w:rFonts w:asciiTheme="majorHAnsi" w:hAnsiTheme="majorHAnsi"/>
              </w:rPr>
            </w:pPr>
            <w:r w:rsidRPr="00081CF9">
              <w:rPr>
                <w:rFonts w:asciiTheme="majorHAnsi" w:hAnsiTheme="majorHAnsi"/>
              </w:rPr>
              <w:t>Add drawings or other visua</w:t>
            </w:r>
            <w:r>
              <w:rPr>
                <w:rFonts w:asciiTheme="majorHAnsi" w:hAnsiTheme="majorHAnsi"/>
              </w:rPr>
              <w:t xml:space="preserve">l displays to descriptions when </w:t>
            </w:r>
            <w:r w:rsidRPr="00081CF9">
              <w:rPr>
                <w:rFonts w:asciiTheme="majorHAnsi" w:hAnsiTheme="majorHAnsi"/>
              </w:rPr>
              <w:t>appropriate to clarify ideas, thoughts, and feelings.</w:t>
            </w:r>
          </w:p>
        </w:tc>
      </w:tr>
      <w:tr w:rsidR="00953D75" w:rsidRPr="005A7B91" w:rsidTr="00953D75">
        <w:tc>
          <w:tcPr>
            <w:tcW w:w="1091" w:type="dxa"/>
          </w:tcPr>
          <w:p w:rsidR="00953D75" w:rsidRPr="00081CF9" w:rsidRDefault="00953D75" w:rsidP="002B777E">
            <w:pPr>
              <w:rPr>
                <w:rFonts w:asciiTheme="majorHAnsi" w:hAnsiTheme="majorHAnsi"/>
              </w:rPr>
            </w:pPr>
          </w:p>
        </w:tc>
        <w:tc>
          <w:tcPr>
            <w:tcW w:w="7685" w:type="dxa"/>
          </w:tcPr>
          <w:p w:rsidR="00953D75" w:rsidRPr="00081CF9" w:rsidRDefault="00953D75" w:rsidP="00081CF9">
            <w:pPr>
              <w:rPr>
                <w:rFonts w:asciiTheme="majorHAnsi" w:hAnsiTheme="majorHAnsi"/>
              </w:rPr>
            </w:pP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LA.1.1.</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They demonstrate independence.</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ELA.1.3.</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They respond to the varying demands of audience, task, purpose, and discipline</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ELA.1.4.</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They comprehend as well as critique.</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ELA.1.7.</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They come to understand other perspectives and cultures</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L.1.6.</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 xml:space="preserve">Use words and phrases acquired through conversations, reading and being read to, and responding to texts, including using frequently occurring conjunctions to signal simple relationships (e.g., I named my hamster </w:t>
            </w:r>
            <w:proofErr w:type="spellStart"/>
            <w:r w:rsidRPr="00953D75">
              <w:rPr>
                <w:rFonts w:ascii="Segoe UI" w:eastAsia="Times New Roman" w:hAnsi="Segoe UI" w:cs="Segoe UI"/>
                <w:color w:val="000000"/>
                <w:sz w:val="18"/>
                <w:szCs w:val="18"/>
              </w:rPr>
              <w:t>Nibblet</w:t>
            </w:r>
            <w:proofErr w:type="spellEnd"/>
            <w:r w:rsidRPr="00953D75">
              <w:rPr>
                <w:rFonts w:ascii="Segoe UI" w:eastAsia="Times New Roman" w:hAnsi="Segoe UI" w:cs="Segoe UI"/>
                <w:color w:val="000000"/>
                <w:sz w:val="18"/>
                <w:szCs w:val="18"/>
              </w:rPr>
              <w:t xml:space="preserve"> because she nibbles too much because she likes that</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RI.1.2.</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Identify the main topic and retell key details of a text</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RI.1.3.</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Describe the connection between two individuals, events, ideas, or pieces of information in a text</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RL.1.1.</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Ask and answer questions about key details in a text</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RL.1.2.</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Retell stories, including key details, and demonstrate understanding of their central message or lesson</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RL.1.3.</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Describe characters, settings, and major events in a story, using key details</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RL.1.6.</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Identify who is telling the story at various points in a text</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RL.1.7.</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Use illustrations and details in a story to describe its characters, setting, or events</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RL.1.9.</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Compare and contrast the adventures and experiences of characters in stories</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SL.1.1.</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Participate in collaborative conversations with diverse partners about grade 1 topics and texts with peers and adults in small and larger groups</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lastRenderedPageBreak/>
              <w:t>SL.1.2.</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Ask and answer questions about key details in a text read aloud or information presented orally or through other media</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SL.1.4.</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Describe people, places, things, and events with relevant details, expressing ideas and feelings clearly</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SL.1.5.</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Add drawings or other visual displays to descriptions when appropriate to clarify ideas, thoughts, and feelings</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SL.1.6.</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Produce complete sentences when appropriate to task and situation</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W.1.3.</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Write narratives in which they recount two or more appropriately sequenced events, include some details regarding what happened, use temporal words to signal event order, and provide some sense of closure</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W.1.5.</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With guidance and support from adults, focus on a topic, respond to questions and suggestions from peers, and add details to strengthen writing as needed</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W.1.6.</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With guidance and support from adults, use a variety of digital tools to produce and publish writing, including in collaboration with peers</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W.1.7.</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 xml:space="preserve">Participate in shared research and writing projects (e.g., explore a number of </w:t>
            </w:r>
            <w:proofErr w:type="spellStart"/>
            <w:r w:rsidRPr="00953D75">
              <w:rPr>
                <w:rFonts w:ascii="Segoe UI" w:eastAsia="Times New Roman" w:hAnsi="Segoe UI" w:cs="Segoe UI"/>
                <w:color w:val="000000"/>
                <w:sz w:val="18"/>
                <w:szCs w:val="18"/>
              </w:rPr>
              <w:t>ôhow-toö</w:t>
            </w:r>
            <w:proofErr w:type="spellEnd"/>
            <w:r w:rsidRPr="00953D75">
              <w:rPr>
                <w:rFonts w:ascii="Segoe UI" w:eastAsia="Times New Roman" w:hAnsi="Segoe UI" w:cs="Segoe UI"/>
                <w:color w:val="000000"/>
                <w:sz w:val="18"/>
                <w:szCs w:val="18"/>
              </w:rPr>
              <w:t xml:space="preserve"> books on a given topic and use them to write a sequence of instructions</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W.1.8.</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With guidance and support from adults, recall information from experiences or gather information from provided sources to answer a question</w:t>
            </w:r>
          </w:p>
        </w:tc>
      </w:tr>
      <w:tr w:rsidR="00953D75" w:rsidRPr="005A7B91" w:rsidTr="00953D75">
        <w:tc>
          <w:tcPr>
            <w:tcW w:w="1091" w:type="dxa"/>
          </w:tcPr>
          <w:p w:rsidR="00953D75" w:rsidRPr="00081CF9" w:rsidRDefault="00953D75" w:rsidP="002B777E">
            <w:pPr>
              <w:rPr>
                <w:rFonts w:asciiTheme="majorHAnsi" w:hAnsiTheme="majorHAnsi"/>
              </w:rPr>
            </w:pPr>
          </w:p>
        </w:tc>
        <w:tc>
          <w:tcPr>
            <w:tcW w:w="7685" w:type="dxa"/>
          </w:tcPr>
          <w:p w:rsidR="00953D75" w:rsidRPr="00081CF9" w:rsidRDefault="00953D75" w:rsidP="00081CF9">
            <w:pPr>
              <w:rPr>
                <w:rFonts w:asciiTheme="majorHAnsi" w:hAnsiTheme="majorHAnsi"/>
              </w:rPr>
            </w:pPr>
          </w:p>
        </w:tc>
      </w:tr>
      <w:tr w:rsidR="00953D75" w:rsidRPr="005A7B91" w:rsidTr="00953D75">
        <w:tc>
          <w:tcPr>
            <w:tcW w:w="1091" w:type="dxa"/>
          </w:tcPr>
          <w:p w:rsidR="00953D75" w:rsidRPr="00081CF9" w:rsidRDefault="00953D75" w:rsidP="002B777E">
            <w:pPr>
              <w:rPr>
                <w:rFonts w:asciiTheme="majorHAnsi" w:hAnsiTheme="majorHAnsi"/>
              </w:rPr>
            </w:pPr>
          </w:p>
        </w:tc>
        <w:tc>
          <w:tcPr>
            <w:tcW w:w="7685" w:type="dxa"/>
          </w:tcPr>
          <w:p w:rsidR="00953D75" w:rsidRPr="00081CF9" w:rsidRDefault="00953D75" w:rsidP="00081CF9">
            <w:pPr>
              <w:rPr>
                <w:rFonts w:asciiTheme="majorHAnsi" w:hAnsiTheme="majorHAnsi"/>
              </w:rPr>
            </w:pPr>
          </w:p>
        </w:tc>
      </w:tr>
    </w:tbl>
    <w:p w:rsidR="002B777E" w:rsidRPr="005A7B91" w:rsidRDefault="002B777E" w:rsidP="002B777E">
      <w:pPr>
        <w:rPr>
          <w:rFonts w:asciiTheme="majorHAnsi" w:hAnsiTheme="majorHAnsi"/>
        </w:rPr>
      </w:pPr>
    </w:p>
    <w:p w:rsidR="00953D75" w:rsidRDefault="00953D75" w:rsidP="002B777E">
      <w:pPr>
        <w:spacing w:line="378" w:lineRule="atLeast"/>
        <w:rPr>
          <w:rFonts w:asciiTheme="majorHAnsi" w:eastAsia="Times New Roman" w:hAnsiTheme="majorHAnsi" w:cs="Times New Roman"/>
          <w:color w:val="202020"/>
        </w:rPr>
      </w:pPr>
      <w:r>
        <w:rPr>
          <w:rFonts w:asciiTheme="majorHAnsi" w:eastAsia="Times New Roman" w:hAnsiTheme="majorHAnsi" w:cs="Times New Roman"/>
          <w:color w:val="202020"/>
        </w:rPr>
        <w:t>Math</w:t>
      </w:r>
    </w:p>
    <w:tbl>
      <w:tblPr>
        <w:tblStyle w:val="TableGrid"/>
        <w:tblW w:w="8776" w:type="dxa"/>
        <w:tblLook w:val="04A0" w:firstRow="1" w:lastRow="0" w:firstColumn="1" w:lastColumn="0" w:noHBand="0" w:noVBand="1"/>
      </w:tblPr>
      <w:tblGrid>
        <w:gridCol w:w="806"/>
        <w:gridCol w:w="7970"/>
      </w:tblGrid>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1.G.</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Geometry.</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1.G.A.</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Reason with shapes and their attributes.</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proofErr w:type="gramStart"/>
            <w:r w:rsidRPr="00953D75">
              <w:rPr>
                <w:rFonts w:ascii="Segoe UI" w:eastAsia="Times New Roman" w:hAnsi="Segoe UI" w:cs="Segoe UI"/>
                <w:color w:val="000000"/>
                <w:sz w:val="18"/>
                <w:szCs w:val="18"/>
              </w:rPr>
              <w:t>1.G.A.1</w:t>
            </w:r>
            <w:proofErr w:type="gramEnd"/>
            <w:r w:rsidRPr="00953D75">
              <w:rPr>
                <w:rFonts w:ascii="Segoe UI" w:eastAsia="Times New Roman" w:hAnsi="Segoe UI" w:cs="Segoe UI"/>
                <w:color w:val="000000"/>
                <w:sz w:val="18"/>
                <w:szCs w:val="18"/>
              </w:rPr>
              <w:t>.</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Distinguish between defining attributes (e.g., triangles are closed and three-sided) versus non-defining attributes (e.g., color, orientation, overall size) ; build and draw shapes to possess defining attributes</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proofErr w:type="gramStart"/>
            <w:r w:rsidRPr="00953D75">
              <w:rPr>
                <w:rFonts w:ascii="Segoe UI" w:eastAsia="Times New Roman" w:hAnsi="Segoe UI" w:cs="Segoe UI"/>
                <w:color w:val="000000"/>
                <w:sz w:val="18"/>
                <w:szCs w:val="18"/>
              </w:rPr>
              <w:t>1.G.A.2</w:t>
            </w:r>
            <w:proofErr w:type="gramEnd"/>
            <w:r w:rsidRPr="00953D75">
              <w:rPr>
                <w:rFonts w:ascii="Segoe UI" w:eastAsia="Times New Roman" w:hAnsi="Segoe UI" w:cs="Segoe UI"/>
                <w:color w:val="000000"/>
                <w:sz w:val="18"/>
                <w:szCs w:val="18"/>
              </w:rPr>
              <w:t>.</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tc>
      </w:tr>
      <w:tr w:rsidR="00953D75" w:rsidRPr="00953D75" w:rsidTr="00953D75">
        <w:tc>
          <w:tcPr>
            <w:tcW w:w="0" w:type="auto"/>
            <w:noWrap/>
            <w:hideMark/>
          </w:tcPr>
          <w:p w:rsidR="00953D75" w:rsidRPr="00953D75" w:rsidRDefault="00953D75" w:rsidP="00953D75">
            <w:pPr>
              <w:spacing w:line="240" w:lineRule="atLeast"/>
              <w:rPr>
                <w:rFonts w:ascii="Segoe UI" w:eastAsia="Times New Roman" w:hAnsi="Segoe UI" w:cs="Segoe UI"/>
                <w:color w:val="000000"/>
                <w:sz w:val="18"/>
                <w:szCs w:val="18"/>
              </w:rPr>
            </w:pPr>
            <w:proofErr w:type="gramStart"/>
            <w:r w:rsidRPr="00953D75">
              <w:rPr>
                <w:rFonts w:ascii="Segoe UI" w:eastAsia="Times New Roman" w:hAnsi="Segoe UI" w:cs="Segoe UI"/>
                <w:color w:val="000000"/>
                <w:sz w:val="18"/>
                <w:szCs w:val="18"/>
              </w:rPr>
              <w:t>1.G.A.3</w:t>
            </w:r>
            <w:proofErr w:type="gramEnd"/>
            <w:r w:rsidRPr="00953D75">
              <w:rPr>
                <w:rFonts w:ascii="Segoe UI" w:eastAsia="Times New Roman" w:hAnsi="Segoe UI" w:cs="Segoe UI"/>
                <w:color w:val="000000"/>
                <w:sz w:val="18"/>
                <w:szCs w:val="18"/>
              </w:rPr>
              <w:t>.</w:t>
            </w:r>
          </w:p>
        </w:tc>
        <w:tc>
          <w:tcPr>
            <w:tcW w:w="0" w:type="auto"/>
            <w:hideMark/>
          </w:tcPr>
          <w:p w:rsidR="00953D75" w:rsidRPr="00953D75" w:rsidRDefault="00953D75" w:rsidP="00953D75">
            <w:pPr>
              <w:spacing w:line="240" w:lineRule="atLeast"/>
              <w:rPr>
                <w:rFonts w:ascii="Segoe UI" w:eastAsia="Times New Roman" w:hAnsi="Segoe UI" w:cs="Segoe UI"/>
                <w:color w:val="000000"/>
                <w:sz w:val="18"/>
                <w:szCs w:val="18"/>
              </w:rPr>
            </w:pPr>
            <w:r w:rsidRPr="00953D75">
              <w:rPr>
                <w:rFonts w:ascii="Segoe UI" w:eastAsia="Times New Roman" w:hAnsi="Segoe UI" w:cs="Segoe UI"/>
                <w:color w:val="000000"/>
                <w:sz w:val="18"/>
                <w:szCs w:val="18"/>
              </w:rPr>
              <w:t>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tc>
      </w:tr>
    </w:tbl>
    <w:p w:rsidR="00953D75" w:rsidRDefault="00953D75" w:rsidP="002B777E">
      <w:pPr>
        <w:spacing w:line="378" w:lineRule="atLeast"/>
        <w:rPr>
          <w:rFonts w:asciiTheme="majorHAnsi" w:eastAsia="Times New Roman" w:hAnsiTheme="majorHAnsi" w:cs="Times New Roman"/>
          <w:color w:val="202020"/>
        </w:rPr>
      </w:pPr>
    </w:p>
    <w:p w:rsidR="002B777E" w:rsidRPr="005A7B91" w:rsidRDefault="00953D75" w:rsidP="00953D75">
      <w:pPr>
        <w:rPr>
          <w:rFonts w:asciiTheme="majorHAnsi" w:eastAsia="Times New Roman" w:hAnsiTheme="majorHAnsi" w:cs="Times New Roman"/>
          <w:color w:val="202020"/>
        </w:rPr>
      </w:pPr>
      <w:r>
        <w:rPr>
          <w:rFonts w:asciiTheme="majorHAnsi" w:eastAsia="Times New Roman" w:hAnsiTheme="majorHAnsi" w:cs="Times New Roman"/>
          <w:color w:val="202020"/>
        </w:rPr>
        <w:br w:type="page"/>
      </w:r>
      <w:r w:rsidR="002B777E" w:rsidRPr="005A7B91">
        <w:rPr>
          <w:rFonts w:asciiTheme="majorHAnsi" w:eastAsia="Times New Roman" w:hAnsiTheme="majorHAnsi" w:cs="Times New Roman"/>
          <w:color w:val="202020"/>
        </w:rPr>
        <w:lastRenderedPageBreak/>
        <w:br/>
        <w:t>Standards by State:</w:t>
      </w:r>
    </w:p>
    <w:p w:rsidR="002B777E" w:rsidRPr="005A7B91" w:rsidRDefault="002B777E" w:rsidP="002B777E">
      <w:pPr>
        <w:spacing w:line="378" w:lineRule="atLeast"/>
        <w:rPr>
          <w:rFonts w:asciiTheme="majorHAnsi" w:eastAsia="Times New Roman" w:hAnsiTheme="majorHAnsi" w:cs="Times New Roman"/>
          <w:color w:val="202020"/>
          <w:u w:val="single"/>
        </w:rPr>
      </w:pPr>
      <w:r w:rsidRPr="005A7B91">
        <w:rPr>
          <w:rFonts w:asciiTheme="majorHAnsi" w:eastAsia="Times New Roman" w:hAnsiTheme="majorHAnsi" w:cs="Times New Roman"/>
          <w:color w:val="202020"/>
          <w:u w:val="single"/>
        </w:rPr>
        <w:t>Ohio</w:t>
      </w:r>
    </w:p>
    <w:p w:rsidR="002B777E" w:rsidRPr="005A7B91" w:rsidRDefault="002B777E" w:rsidP="002B777E">
      <w:pPr>
        <w:spacing w:line="378" w:lineRule="atLeast"/>
        <w:rPr>
          <w:rFonts w:asciiTheme="majorHAnsi" w:eastAsia="Times New Roman" w:hAnsiTheme="majorHAnsi" w:cs="Times New Roman"/>
          <w:color w:val="202020"/>
        </w:rPr>
      </w:pPr>
      <w:r w:rsidRPr="005A7B91">
        <w:rPr>
          <w:rFonts w:asciiTheme="majorHAnsi" w:eastAsia="Times New Roman" w:hAnsiTheme="majorHAnsi" w:cs="Times New Roman"/>
          <w:color w:val="202020"/>
        </w:rPr>
        <w:t>Social Studies</w:t>
      </w:r>
    </w:p>
    <w:tbl>
      <w:tblPr>
        <w:tblStyle w:val="TableGrid"/>
        <w:tblW w:w="0" w:type="auto"/>
        <w:tblLook w:val="04A0" w:firstRow="1" w:lastRow="0" w:firstColumn="1" w:lastColumn="0" w:noHBand="0" w:noVBand="1"/>
      </w:tblPr>
      <w:tblGrid>
        <w:gridCol w:w="1435"/>
        <w:gridCol w:w="7915"/>
      </w:tblGrid>
      <w:tr w:rsidR="008E5DF5" w:rsidRPr="005A7B91" w:rsidTr="00BC60B1">
        <w:tc>
          <w:tcPr>
            <w:tcW w:w="1435" w:type="dxa"/>
          </w:tcPr>
          <w:p w:rsidR="008E5DF5" w:rsidRPr="005A7B91" w:rsidRDefault="008E5DF5" w:rsidP="008E5DF5">
            <w:pPr>
              <w:spacing w:line="378" w:lineRule="atLeast"/>
              <w:rPr>
                <w:rFonts w:asciiTheme="majorHAnsi" w:eastAsia="Times New Roman" w:hAnsiTheme="majorHAnsi" w:cs="Times New Roman"/>
                <w:color w:val="202020"/>
              </w:rPr>
            </w:pPr>
            <w:r w:rsidRPr="005A7B91">
              <w:rPr>
                <w:rFonts w:asciiTheme="majorHAnsi" w:eastAsia="Times New Roman" w:hAnsiTheme="majorHAnsi" w:cs="Times New Roman"/>
                <w:color w:val="202020"/>
              </w:rPr>
              <w:t>OH 1.6</w:t>
            </w:r>
          </w:p>
        </w:tc>
        <w:tc>
          <w:tcPr>
            <w:tcW w:w="7915" w:type="dxa"/>
          </w:tcPr>
          <w:p w:rsidR="008E5DF5" w:rsidRPr="005A7B91" w:rsidRDefault="008E5DF5" w:rsidP="008E5DF5">
            <w:pPr>
              <w:rPr>
                <w:rFonts w:asciiTheme="majorHAnsi" w:hAnsiTheme="majorHAnsi"/>
              </w:rPr>
            </w:pPr>
            <w:r w:rsidRPr="005A7B91">
              <w:rPr>
                <w:rFonts w:asciiTheme="majorHAnsi" w:hAnsiTheme="majorHAnsi"/>
              </w:rPr>
              <w:t xml:space="preserve"> Families interact with the physical environment differently in different times and places.</w:t>
            </w:r>
          </w:p>
        </w:tc>
      </w:tr>
      <w:tr w:rsidR="008E5DF5" w:rsidRPr="005A7B91" w:rsidTr="00BC60B1">
        <w:tc>
          <w:tcPr>
            <w:tcW w:w="1435" w:type="dxa"/>
          </w:tcPr>
          <w:p w:rsidR="008E5DF5" w:rsidRPr="005A7B91" w:rsidRDefault="008E5DF5" w:rsidP="008E5DF5">
            <w:pPr>
              <w:spacing w:line="378" w:lineRule="atLeast"/>
              <w:rPr>
                <w:rFonts w:asciiTheme="majorHAnsi" w:eastAsia="Times New Roman" w:hAnsiTheme="majorHAnsi" w:cs="Times New Roman"/>
                <w:color w:val="202020"/>
              </w:rPr>
            </w:pPr>
            <w:r w:rsidRPr="005A7B91">
              <w:rPr>
                <w:rFonts w:asciiTheme="majorHAnsi" w:eastAsia="Times New Roman" w:hAnsiTheme="majorHAnsi" w:cs="Times New Roman"/>
                <w:color w:val="202020"/>
              </w:rPr>
              <w:t>OH 1.7</w:t>
            </w:r>
          </w:p>
        </w:tc>
        <w:tc>
          <w:tcPr>
            <w:tcW w:w="7915" w:type="dxa"/>
          </w:tcPr>
          <w:p w:rsidR="008E5DF5" w:rsidRPr="005A7B91" w:rsidRDefault="008E5DF5" w:rsidP="008E5DF5">
            <w:pPr>
              <w:rPr>
                <w:rFonts w:asciiTheme="majorHAnsi" w:hAnsiTheme="majorHAnsi"/>
              </w:rPr>
            </w:pPr>
            <w:r w:rsidRPr="005A7B91">
              <w:rPr>
                <w:rFonts w:asciiTheme="majorHAnsi" w:hAnsiTheme="majorHAnsi"/>
              </w:rPr>
              <w:t>Diverse cultural practices address basic human needs in various ways and may change over time.</w:t>
            </w:r>
          </w:p>
        </w:tc>
      </w:tr>
    </w:tbl>
    <w:p w:rsidR="00354526" w:rsidRPr="005A7B91" w:rsidRDefault="00354526" w:rsidP="002B777E">
      <w:pPr>
        <w:spacing w:line="378" w:lineRule="atLeast"/>
        <w:rPr>
          <w:rFonts w:asciiTheme="majorHAnsi" w:eastAsia="Times New Roman" w:hAnsiTheme="majorHAnsi" w:cs="Times New Roman"/>
          <w:color w:val="202020"/>
        </w:rPr>
      </w:pPr>
    </w:p>
    <w:p w:rsidR="002B777E" w:rsidRPr="005A7B91" w:rsidRDefault="002B777E" w:rsidP="002B777E">
      <w:pPr>
        <w:spacing w:line="378" w:lineRule="atLeast"/>
        <w:rPr>
          <w:rFonts w:asciiTheme="majorHAnsi" w:eastAsia="Times New Roman" w:hAnsiTheme="majorHAnsi" w:cs="Times New Roman"/>
          <w:color w:val="202020"/>
        </w:rPr>
      </w:pPr>
      <w:r w:rsidRPr="005A7B91">
        <w:rPr>
          <w:rFonts w:asciiTheme="majorHAnsi" w:eastAsia="Times New Roman" w:hAnsiTheme="majorHAnsi" w:cs="Times New Roman"/>
          <w:color w:val="202020"/>
        </w:rPr>
        <w:t>Science</w:t>
      </w:r>
    </w:p>
    <w:p w:rsidR="001D02FC" w:rsidRPr="005A7B91" w:rsidRDefault="001D02FC" w:rsidP="001D02FC">
      <w:pPr>
        <w:spacing w:line="378" w:lineRule="atLeast"/>
        <w:rPr>
          <w:rFonts w:asciiTheme="majorHAnsi" w:eastAsia="Times New Roman" w:hAnsiTheme="majorHAnsi" w:cs="Times New Roman"/>
          <w:color w:val="202020"/>
        </w:rPr>
      </w:pPr>
      <w:r w:rsidRPr="005A7B91">
        <w:rPr>
          <w:rFonts w:asciiTheme="majorHAnsi" w:eastAsia="Times New Roman" w:hAnsiTheme="majorHAnsi" w:cs="Times New Roman"/>
          <w:color w:val="202020"/>
        </w:rPr>
        <w:t>.</w:t>
      </w:r>
      <w:r w:rsidRPr="005A7B91">
        <w:rPr>
          <w:rFonts w:asciiTheme="majorHAnsi" w:eastAsia="Times New Roman" w:hAnsiTheme="majorHAnsi" w:cs="Times New Roman"/>
          <w:color w:val="202020"/>
        </w:rPr>
        <w:tab/>
      </w:r>
      <w:r w:rsidRPr="005A7B91">
        <w:rPr>
          <w:rFonts w:asciiTheme="majorHAnsi" w:eastAsia="Times New Roman" w:hAnsiTheme="majorHAnsi" w:cs="Times New Roman"/>
          <w:color w:val="202020"/>
        </w:rPr>
        <w:tab/>
      </w:r>
      <w:r w:rsidRPr="005A7B91">
        <w:rPr>
          <w:rFonts w:asciiTheme="majorHAnsi" w:eastAsia="Times New Roman" w:hAnsiTheme="majorHAnsi" w:cs="Times New Roman"/>
          <w:color w:val="202020"/>
        </w:rPr>
        <w:tab/>
      </w:r>
    </w:p>
    <w:tbl>
      <w:tblPr>
        <w:tblStyle w:val="TableGrid"/>
        <w:tblW w:w="0" w:type="auto"/>
        <w:tblLook w:val="04A0" w:firstRow="1" w:lastRow="0" w:firstColumn="1" w:lastColumn="0" w:noHBand="0" w:noVBand="1"/>
      </w:tblPr>
      <w:tblGrid>
        <w:gridCol w:w="1435"/>
        <w:gridCol w:w="7915"/>
      </w:tblGrid>
      <w:tr w:rsidR="002B777E" w:rsidRPr="005A7B91" w:rsidTr="005A7B91">
        <w:tc>
          <w:tcPr>
            <w:tcW w:w="1435" w:type="dxa"/>
          </w:tcPr>
          <w:p w:rsidR="002B777E" w:rsidRPr="005A7B91" w:rsidRDefault="001D02FC" w:rsidP="00BC60B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PS.1.2</w:t>
            </w:r>
          </w:p>
        </w:tc>
        <w:tc>
          <w:tcPr>
            <w:tcW w:w="7915" w:type="dxa"/>
          </w:tcPr>
          <w:p w:rsidR="002B777E" w:rsidRPr="005A7B91" w:rsidRDefault="001D02FC" w:rsidP="00BC60B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Objects can be moved in a variety of ways, such as straight, zigzag, circular, and back and forth.</w:t>
            </w:r>
          </w:p>
        </w:tc>
      </w:tr>
      <w:tr w:rsidR="00354526" w:rsidRPr="005A7B91" w:rsidTr="005A7B91">
        <w:tc>
          <w:tcPr>
            <w:tcW w:w="1435" w:type="dxa"/>
          </w:tcPr>
          <w:p w:rsidR="00354526" w:rsidRPr="005A7B91" w:rsidRDefault="001D02FC" w:rsidP="00BC60B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SIA.1.1.</w:t>
            </w:r>
          </w:p>
        </w:tc>
        <w:tc>
          <w:tcPr>
            <w:tcW w:w="7915" w:type="dxa"/>
          </w:tcPr>
          <w:p w:rsidR="00354526" w:rsidRPr="005A7B91" w:rsidRDefault="001D02FC" w:rsidP="00BC60B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Observe and ask questions about the natural environment;</w:t>
            </w:r>
          </w:p>
        </w:tc>
      </w:tr>
      <w:tr w:rsidR="00987B48" w:rsidRPr="005A7B91" w:rsidTr="005A7B91">
        <w:tc>
          <w:tcPr>
            <w:tcW w:w="1435" w:type="dxa"/>
          </w:tcPr>
          <w:p w:rsidR="00987B48" w:rsidRPr="005A7B91" w:rsidRDefault="001D02FC" w:rsidP="00BC60B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SIA.1.2.</w:t>
            </w:r>
          </w:p>
        </w:tc>
        <w:tc>
          <w:tcPr>
            <w:tcW w:w="7915" w:type="dxa"/>
          </w:tcPr>
          <w:p w:rsidR="00987B48" w:rsidRPr="005A7B91" w:rsidRDefault="001D02FC" w:rsidP="00BC60B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Plan and conduct simple investigations;</w:t>
            </w:r>
          </w:p>
        </w:tc>
      </w:tr>
      <w:tr w:rsidR="001D02FC" w:rsidRPr="005A7B91" w:rsidTr="005A7B91">
        <w:tc>
          <w:tcPr>
            <w:tcW w:w="1435" w:type="dxa"/>
          </w:tcPr>
          <w:p w:rsidR="001D02FC" w:rsidRPr="005A7B91" w:rsidRDefault="001D02FC" w:rsidP="00BC60B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SIA.1.5.</w:t>
            </w:r>
          </w:p>
        </w:tc>
        <w:tc>
          <w:tcPr>
            <w:tcW w:w="7915" w:type="dxa"/>
          </w:tcPr>
          <w:p w:rsidR="001D02FC" w:rsidRPr="005A7B91" w:rsidRDefault="001D02FC" w:rsidP="00BC60B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Communicate about observations, investigations and explanations</w:t>
            </w:r>
            <w:r w:rsidRPr="005A7B91">
              <w:rPr>
                <w:rFonts w:asciiTheme="majorHAnsi" w:eastAsia="Times New Roman" w:hAnsiTheme="majorHAnsi" w:cs="Times New Roman"/>
                <w:color w:val="202020"/>
              </w:rPr>
              <w:tab/>
            </w:r>
          </w:p>
        </w:tc>
      </w:tr>
      <w:tr w:rsidR="001D02FC" w:rsidRPr="005A7B91" w:rsidTr="005A7B91">
        <w:tc>
          <w:tcPr>
            <w:tcW w:w="1435" w:type="dxa"/>
          </w:tcPr>
          <w:p w:rsidR="001D02FC" w:rsidRPr="005A7B91" w:rsidRDefault="001D02FC" w:rsidP="00BC60B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SIA.1.6.</w:t>
            </w:r>
          </w:p>
        </w:tc>
        <w:tc>
          <w:tcPr>
            <w:tcW w:w="7915" w:type="dxa"/>
          </w:tcPr>
          <w:p w:rsidR="001D02FC" w:rsidRPr="005A7B91" w:rsidRDefault="001D02FC" w:rsidP="00BC60B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Review and ask questions about the observations and explanations of others.</w:t>
            </w:r>
          </w:p>
        </w:tc>
      </w:tr>
      <w:tr w:rsidR="001D02FC" w:rsidRPr="005A7B91" w:rsidTr="005A7B91">
        <w:tc>
          <w:tcPr>
            <w:tcW w:w="1435" w:type="dxa"/>
          </w:tcPr>
          <w:p w:rsidR="001D02FC" w:rsidRPr="005A7B91" w:rsidRDefault="001D02FC" w:rsidP="00BC60B1">
            <w:pPr>
              <w:rPr>
                <w:rFonts w:asciiTheme="majorHAnsi" w:eastAsia="Times New Roman" w:hAnsiTheme="majorHAnsi" w:cs="Times New Roman"/>
                <w:color w:val="202020"/>
              </w:rPr>
            </w:pPr>
          </w:p>
        </w:tc>
        <w:tc>
          <w:tcPr>
            <w:tcW w:w="7915" w:type="dxa"/>
          </w:tcPr>
          <w:p w:rsidR="001D02FC" w:rsidRPr="005A7B91" w:rsidRDefault="001D02FC" w:rsidP="00BC60B1">
            <w:pPr>
              <w:rPr>
                <w:rFonts w:asciiTheme="majorHAnsi" w:eastAsia="Times New Roman" w:hAnsiTheme="majorHAnsi" w:cs="Times New Roman"/>
                <w:color w:val="202020"/>
              </w:rPr>
            </w:pPr>
          </w:p>
        </w:tc>
      </w:tr>
    </w:tbl>
    <w:p w:rsidR="002B777E" w:rsidRPr="005A7B91" w:rsidRDefault="002B777E" w:rsidP="002B777E">
      <w:pPr>
        <w:spacing w:line="378" w:lineRule="atLeast"/>
        <w:rPr>
          <w:rFonts w:asciiTheme="majorHAnsi" w:eastAsia="Times New Roman" w:hAnsiTheme="majorHAnsi" w:cs="Times New Roman"/>
          <w:color w:val="202020"/>
        </w:rPr>
      </w:pPr>
    </w:p>
    <w:p w:rsidR="002B777E" w:rsidRPr="005A7B91" w:rsidRDefault="002B777E" w:rsidP="002B777E">
      <w:pPr>
        <w:spacing w:line="378" w:lineRule="atLeast"/>
        <w:rPr>
          <w:rFonts w:asciiTheme="majorHAnsi" w:eastAsia="Times New Roman" w:hAnsiTheme="majorHAnsi" w:cs="Times New Roman"/>
          <w:color w:val="202020"/>
        </w:rPr>
      </w:pPr>
    </w:p>
    <w:p w:rsidR="002B777E" w:rsidRPr="005A7B91" w:rsidRDefault="002B777E" w:rsidP="002B777E">
      <w:pPr>
        <w:spacing w:line="378" w:lineRule="atLeast"/>
        <w:rPr>
          <w:rFonts w:asciiTheme="majorHAnsi" w:eastAsia="Times New Roman" w:hAnsiTheme="majorHAnsi" w:cs="Times New Roman"/>
          <w:color w:val="202020"/>
        </w:rPr>
      </w:pPr>
    </w:p>
    <w:p w:rsidR="002B777E" w:rsidRPr="005A7B91" w:rsidRDefault="002B777E" w:rsidP="002B777E">
      <w:pPr>
        <w:spacing w:line="378" w:lineRule="atLeast"/>
        <w:rPr>
          <w:rFonts w:asciiTheme="majorHAnsi" w:eastAsia="Times New Roman" w:hAnsiTheme="majorHAnsi" w:cs="Times New Roman"/>
          <w:color w:val="202020"/>
          <w:u w:val="single"/>
        </w:rPr>
      </w:pPr>
      <w:r w:rsidRPr="005A7B91">
        <w:rPr>
          <w:rFonts w:asciiTheme="majorHAnsi" w:eastAsia="Times New Roman" w:hAnsiTheme="majorHAnsi" w:cs="Times New Roman"/>
          <w:color w:val="202020"/>
          <w:u w:val="single"/>
        </w:rPr>
        <w:t>Michigan</w:t>
      </w:r>
    </w:p>
    <w:p w:rsidR="002B777E" w:rsidRPr="005A7B91" w:rsidRDefault="002B777E" w:rsidP="002B777E">
      <w:pPr>
        <w:spacing w:line="378" w:lineRule="atLeast"/>
        <w:rPr>
          <w:rFonts w:asciiTheme="majorHAnsi" w:eastAsia="Times New Roman" w:hAnsiTheme="majorHAnsi" w:cs="Times New Roman"/>
          <w:color w:val="202020"/>
        </w:rPr>
      </w:pPr>
      <w:r w:rsidRPr="005A7B91">
        <w:rPr>
          <w:rFonts w:asciiTheme="majorHAnsi" w:eastAsia="Times New Roman" w:hAnsiTheme="majorHAnsi" w:cs="Times New Roman"/>
          <w:color w:val="202020"/>
        </w:rPr>
        <w:t>Science</w:t>
      </w:r>
    </w:p>
    <w:tbl>
      <w:tblPr>
        <w:tblStyle w:val="TableGrid"/>
        <w:tblW w:w="9355" w:type="dxa"/>
        <w:tblLook w:val="04A0" w:firstRow="1" w:lastRow="0" w:firstColumn="1" w:lastColumn="0" w:noHBand="0" w:noVBand="1"/>
      </w:tblPr>
      <w:tblGrid>
        <w:gridCol w:w="1580"/>
        <w:gridCol w:w="7775"/>
      </w:tblGrid>
      <w:tr w:rsidR="00A03049" w:rsidRPr="005A7B91" w:rsidTr="005A7B91">
        <w:tc>
          <w:tcPr>
            <w:tcW w:w="1435" w:type="dxa"/>
            <w:noWrap/>
            <w:hideMark/>
          </w:tcPr>
          <w:p w:rsidR="00A03049" w:rsidRPr="00A03049" w:rsidRDefault="00A03049" w:rsidP="00A03049">
            <w:pPr>
              <w:spacing w:line="240" w:lineRule="atLeast"/>
              <w:rPr>
                <w:rFonts w:asciiTheme="majorHAnsi" w:eastAsia="Times New Roman" w:hAnsiTheme="majorHAnsi" w:cs="Segoe UI"/>
                <w:color w:val="000000"/>
              </w:rPr>
            </w:pPr>
            <w:r w:rsidRPr="00A03049">
              <w:rPr>
                <w:rFonts w:asciiTheme="majorHAnsi" w:eastAsia="Times New Roman" w:hAnsiTheme="majorHAnsi" w:cs="Segoe UI"/>
                <w:color w:val="000000"/>
              </w:rPr>
              <w:t>MI.P.PM.01.31.</w:t>
            </w:r>
          </w:p>
        </w:tc>
        <w:tc>
          <w:tcPr>
            <w:tcW w:w="7920" w:type="dxa"/>
            <w:hideMark/>
          </w:tcPr>
          <w:p w:rsidR="00A03049" w:rsidRPr="00A03049" w:rsidRDefault="00A03049" w:rsidP="00A03049">
            <w:pPr>
              <w:spacing w:line="240" w:lineRule="atLeast"/>
              <w:rPr>
                <w:rFonts w:asciiTheme="majorHAnsi" w:eastAsia="Times New Roman" w:hAnsiTheme="majorHAnsi" w:cs="Segoe UI"/>
                <w:color w:val="000000"/>
              </w:rPr>
            </w:pPr>
            <w:r w:rsidRPr="00A03049">
              <w:rPr>
                <w:rFonts w:asciiTheme="majorHAnsi" w:eastAsia="Times New Roman" w:hAnsiTheme="majorHAnsi" w:cs="Segoe UI"/>
                <w:color w:val="000000"/>
              </w:rPr>
              <w:t>Identify materials that are attracted by magnets.</w:t>
            </w:r>
          </w:p>
        </w:tc>
      </w:tr>
      <w:tr w:rsidR="00A03049" w:rsidRPr="005A7B91" w:rsidTr="005A7B91">
        <w:tc>
          <w:tcPr>
            <w:tcW w:w="1435" w:type="dxa"/>
            <w:noWrap/>
            <w:hideMark/>
          </w:tcPr>
          <w:p w:rsidR="00A03049" w:rsidRPr="00A03049" w:rsidRDefault="00A03049" w:rsidP="00A03049">
            <w:pPr>
              <w:spacing w:line="240" w:lineRule="atLeast"/>
              <w:rPr>
                <w:rFonts w:asciiTheme="majorHAnsi" w:eastAsia="Times New Roman" w:hAnsiTheme="majorHAnsi" w:cs="Segoe UI"/>
                <w:color w:val="000000"/>
              </w:rPr>
            </w:pPr>
            <w:r w:rsidRPr="00A03049">
              <w:rPr>
                <w:rFonts w:asciiTheme="majorHAnsi" w:eastAsia="Times New Roman" w:hAnsiTheme="majorHAnsi" w:cs="Segoe UI"/>
                <w:color w:val="000000"/>
              </w:rPr>
              <w:t>MI.P.PM.01.32.</w:t>
            </w:r>
          </w:p>
        </w:tc>
        <w:tc>
          <w:tcPr>
            <w:tcW w:w="7920" w:type="dxa"/>
            <w:hideMark/>
          </w:tcPr>
          <w:p w:rsidR="00A03049" w:rsidRPr="00A03049" w:rsidRDefault="00A03049" w:rsidP="00A03049">
            <w:pPr>
              <w:spacing w:line="240" w:lineRule="atLeast"/>
              <w:rPr>
                <w:rFonts w:asciiTheme="majorHAnsi" w:eastAsia="Times New Roman" w:hAnsiTheme="majorHAnsi" w:cs="Segoe UI"/>
                <w:color w:val="000000"/>
              </w:rPr>
            </w:pPr>
            <w:r w:rsidRPr="00A03049">
              <w:rPr>
                <w:rFonts w:asciiTheme="majorHAnsi" w:eastAsia="Times New Roman" w:hAnsiTheme="majorHAnsi" w:cs="Segoe UI"/>
                <w:color w:val="000000"/>
              </w:rPr>
              <w:t>Observe that like poles of a magnet repel and unlike poles of a magnet attract.</w:t>
            </w:r>
          </w:p>
        </w:tc>
      </w:tr>
      <w:tr w:rsidR="00A03049" w:rsidRPr="005A7B91" w:rsidTr="005A7B91">
        <w:tc>
          <w:tcPr>
            <w:tcW w:w="1435" w:type="dxa"/>
            <w:noWrap/>
            <w:hideMark/>
          </w:tcPr>
          <w:p w:rsidR="00A03049" w:rsidRPr="00A03049" w:rsidRDefault="00A03049" w:rsidP="00A03049">
            <w:pPr>
              <w:spacing w:line="240" w:lineRule="atLeast"/>
              <w:rPr>
                <w:rFonts w:asciiTheme="majorHAnsi" w:eastAsia="Times New Roman" w:hAnsiTheme="majorHAnsi" w:cs="Segoe UI"/>
                <w:color w:val="000000"/>
              </w:rPr>
            </w:pPr>
            <w:r w:rsidRPr="00A03049">
              <w:rPr>
                <w:rFonts w:asciiTheme="majorHAnsi" w:eastAsia="Times New Roman" w:hAnsiTheme="majorHAnsi" w:cs="Segoe UI"/>
                <w:color w:val="000000"/>
              </w:rPr>
              <w:t>MI.S.IA.01.12.</w:t>
            </w:r>
          </w:p>
        </w:tc>
        <w:tc>
          <w:tcPr>
            <w:tcW w:w="7920" w:type="dxa"/>
            <w:hideMark/>
          </w:tcPr>
          <w:p w:rsidR="00A03049" w:rsidRPr="00A03049" w:rsidRDefault="00A03049" w:rsidP="00A03049">
            <w:pPr>
              <w:spacing w:line="240" w:lineRule="atLeast"/>
              <w:rPr>
                <w:rFonts w:asciiTheme="majorHAnsi" w:eastAsia="Times New Roman" w:hAnsiTheme="majorHAnsi" w:cs="Segoe UI"/>
                <w:color w:val="000000"/>
              </w:rPr>
            </w:pPr>
            <w:r w:rsidRPr="00A03049">
              <w:rPr>
                <w:rFonts w:asciiTheme="majorHAnsi" w:eastAsia="Times New Roman" w:hAnsiTheme="majorHAnsi" w:cs="Segoe UI"/>
                <w:color w:val="000000"/>
              </w:rPr>
              <w:t>Share ideas about science through purposeful conversation.</w:t>
            </w:r>
          </w:p>
        </w:tc>
      </w:tr>
      <w:tr w:rsidR="00A03049" w:rsidRPr="005A7B91" w:rsidTr="005A7B91">
        <w:tc>
          <w:tcPr>
            <w:tcW w:w="1435" w:type="dxa"/>
            <w:noWrap/>
            <w:hideMark/>
          </w:tcPr>
          <w:p w:rsidR="00A03049" w:rsidRPr="00A03049" w:rsidRDefault="00A03049" w:rsidP="00A03049">
            <w:pPr>
              <w:spacing w:line="240" w:lineRule="atLeast"/>
              <w:rPr>
                <w:rFonts w:asciiTheme="majorHAnsi" w:eastAsia="Times New Roman" w:hAnsiTheme="majorHAnsi" w:cs="Segoe UI"/>
                <w:color w:val="000000"/>
              </w:rPr>
            </w:pPr>
            <w:r w:rsidRPr="00A03049">
              <w:rPr>
                <w:rFonts w:asciiTheme="majorHAnsi" w:eastAsia="Times New Roman" w:hAnsiTheme="majorHAnsi" w:cs="Segoe UI"/>
                <w:color w:val="000000"/>
              </w:rPr>
              <w:t>MI.S.IA.01.13.</w:t>
            </w:r>
          </w:p>
        </w:tc>
        <w:tc>
          <w:tcPr>
            <w:tcW w:w="7920" w:type="dxa"/>
            <w:hideMark/>
          </w:tcPr>
          <w:p w:rsidR="00A03049" w:rsidRPr="00A03049" w:rsidRDefault="00A03049" w:rsidP="00A03049">
            <w:pPr>
              <w:spacing w:line="240" w:lineRule="atLeast"/>
              <w:rPr>
                <w:rFonts w:asciiTheme="majorHAnsi" w:eastAsia="Times New Roman" w:hAnsiTheme="majorHAnsi" w:cs="Segoe UI"/>
                <w:color w:val="000000"/>
              </w:rPr>
            </w:pPr>
            <w:r w:rsidRPr="00A03049">
              <w:rPr>
                <w:rFonts w:asciiTheme="majorHAnsi" w:eastAsia="Times New Roman" w:hAnsiTheme="majorHAnsi" w:cs="Segoe UI"/>
                <w:color w:val="000000"/>
              </w:rPr>
              <w:t>Communicate and present findings of observations.</w:t>
            </w:r>
          </w:p>
        </w:tc>
      </w:tr>
      <w:tr w:rsidR="00A03049" w:rsidRPr="005A7B91" w:rsidTr="005A7B91">
        <w:tc>
          <w:tcPr>
            <w:tcW w:w="1435" w:type="dxa"/>
            <w:noWrap/>
            <w:hideMark/>
          </w:tcPr>
          <w:p w:rsidR="00A03049" w:rsidRPr="00A03049" w:rsidRDefault="00A03049" w:rsidP="00A03049">
            <w:pPr>
              <w:spacing w:line="240" w:lineRule="atLeast"/>
              <w:rPr>
                <w:rFonts w:asciiTheme="majorHAnsi" w:eastAsia="Times New Roman" w:hAnsiTheme="majorHAnsi" w:cs="Segoe UI"/>
                <w:color w:val="000000"/>
              </w:rPr>
            </w:pPr>
            <w:r w:rsidRPr="00A03049">
              <w:rPr>
                <w:rFonts w:asciiTheme="majorHAnsi" w:eastAsia="Times New Roman" w:hAnsiTheme="majorHAnsi" w:cs="Segoe UI"/>
                <w:color w:val="000000"/>
              </w:rPr>
              <w:t>MI.S.IP.01.12.</w:t>
            </w:r>
          </w:p>
        </w:tc>
        <w:tc>
          <w:tcPr>
            <w:tcW w:w="7920" w:type="dxa"/>
            <w:hideMark/>
          </w:tcPr>
          <w:p w:rsidR="00A03049" w:rsidRPr="00A03049" w:rsidRDefault="00A03049" w:rsidP="00A03049">
            <w:pPr>
              <w:spacing w:line="240" w:lineRule="atLeast"/>
              <w:rPr>
                <w:rFonts w:asciiTheme="majorHAnsi" w:eastAsia="Times New Roman" w:hAnsiTheme="majorHAnsi" w:cs="Segoe UI"/>
                <w:color w:val="000000"/>
              </w:rPr>
            </w:pPr>
            <w:r w:rsidRPr="00A03049">
              <w:rPr>
                <w:rFonts w:asciiTheme="majorHAnsi" w:eastAsia="Times New Roman" w:hAnsiTheme="majorHAnsi" w:cs="Segoe UI"/>
                <w:color w:val="000000"/>
              </w:rPr>
              <w:t>Generate questions based on observations.</w:t>
            </w:r>
          </w:p>
        </w:tc>
      </w:tr>
      <w:tr w:rsidR="00A03049" w:rsidRPr="005A7B91" w:rsidTr="005A7B91">
        <w:tc>
          <w:tcPr>
            <w:tcW w:w="1435" w:type="dxa"/>
            <w:noWrap/>
            <w:hideMark/>
          </w:tcPr>
          <w:p w:rsidR="00A03049" w:rsidRPr="00A03049" w:rsidRDefault="00A03049" w:rsidP="00A03049">
            <w:pPr>
              <w:spacing w:line="240" w:lineRule="atLeast"/>
              <w:rPr>
                <w:rFonts w:asciiTheme="majorHAnsi" w:eastAsia="Times New Roman" w:hAnsiTheme="majorHAnsi" w:cs="Segoe UI"/>
                <w:color w:val="000000"/>
              </w:rPr>
            </w:pPr>
            <w:r w:rsidRPr="00A03049">
              <w:rPr>
                <w:rFonts w:asciiTheme="majorHAnsi" w:eastAsia="Times New Roman" w:hAnsiTheme="majorHAnsi" w:cs="Segoe UI"/>
                <w:color w:val="000000"/>
              </w:rPr>
              <w:t>MI.S.IP.01.13.</w:t>
            </w:r>
          </w:p>
        </w:tc>
        <w:tc>
          <w:tcPr>
            <w:tcW w:w="7920" w:type="dxa"/>
            <w:hideMark/>
          </w:tcPr>
          <w:p w:rsidR="00A03049" w:rsidRPr="00A03049" w:rsidRDefault="00A03049" w:rsidP="00A03049">
            <w:pPr>
              <w:spacing w:line="240" w:lineRule="atLeast"/>
              <w:rPr>
                <w:rFonts w:asciiTheme="majorHAnsi" w:eastAsia="Times New Roman" w:hAnsiTheme="majorHAnsi" w:cs="Segoe UI"/>
                <w:color w:val="000000"/>
              </w:rPr>
            </w:pPr>
            <w:r w:rsidRPr="00A03049">
              <w:rPr>
                <w:rFonts w:asciiTheme="majorHAnsi" w:eastAsia="Times New Roman" w:hAnsiTheme="majorHAnsi" w:cs="Segoe UI"/>
                <w:color w:val="000000"/>
              </w:rPr>
              <w:t>Plan and conduct simple investigations.</w:t>
            </w:r>
          </w:p>
        </w:tc>
      </w:tr>
      <w:tr w:rsidR="00A03049" w:rsidRPr="005A7B91" w:rsidTr="005A7B91">
        <w:tc>
          <w:tcPr>
            <w:tcW w:w="1435" w:type="dxa"/>
            <w:noWrap/>
            <w:hideMark/>
          </w:tcPr>
          <w:p w:rsidR="00A03049" w:rsidRPr="00A03049" w:rsidRDefault="00A03049" w:rsidP="00A03049">
            <w:pPr>
              <w:spacing w:line="240" w:lineRule="atLeast"/>
              <w:rPr>
                <w:rFonts w:asciiTheme="majorHAnsi" w:eastAsia="Times New Roman" w:hAnsiTheme="majorHAnsi" w:cs="Segoe UI"/>
                <w:color w:val="000000"/>
              </w:rPr>
            </w:pPr>
            <w:r w:rsidRPr="00A03049">
              <w:rPr>
                <w:rFonts w:asciiTheme="majorHAnsi" w:eastAsia="Times New Roman" w:hAnsiTheme="majorHAnsi" w:cs="Segoe UI"/>
                <w:color w:val="000000"/>
              </w:rPr>
              <w:t>MI.S.RS.01.11.</w:t>
            </w:r>
          </w:p>
        </w:tc>
        <w:tc>
          <w:tcPr>
            <w:tcW w:w="7920" w:type="dxa"/>
            <w:hideMark/>
          </w:tcPr>
          <w:p w:rsidR="00A03049" w:rsidRPr="00A03049" w:rsidRDefault="00A03049" w:rsidP="00A03049">
            <w:pPr>
              <w:spacing w:line="240" w:lineRule="atLeast"/>
              <w:rPr>
                <w:rFonts w:asciiTheme="majorHAnsi" w:eastAsia="Times New Roman" w:hAnsiTheme="majorHAnsi" w:cs="Segoe UI"/>
                <w:color w:val="000000"/>
              </w:rPr>
            </w:pPr>
            <w:r w:rsidRPr="00A03049">
              <w:rPr>
                <w:rFonts w:asciiTheme="majorHAnsi" w:eastAsia="Times New Roman" w:hAnsiTheme="majorHAnsi" w:cs="Segoe UI"/>
                <w:color w:val="000000"/>
              </w:rPr>
              <w:t>Demonstrate scientific concepts through various illustrations, performances, models, exhibits, and activities.</w:t>
            </w:r>
          </w:p>
        </w:tc>
      </w:tr>
      <w:tr w:rsidR="00A03049" w:rsidRPr="005A7B91" w:rsidTr="005A7B91">
        <w:tc>
          <w:tcPr>
            <w:tcW w:w="1435" w:type="dxa"/>
            <w:noWrap/>
            <w:hideMark/>
          </w:tcPr>
          <w:p w:rsidR="00A03049" w:rsidRPr="00A03049" w:rsidRDefault="00A03049" w:rsidP="00A03049">
            <w:pPr>
              <w:spacing w:line="240" w:lineRule="atLeast"/>
              <w:rPr>
                <w:rFonts w:asciiTheme="majorHAnsi" w:eastAsia="Times New Roman" w:hAnsiTheme="majorHAnsi" w:cs="Segoe UI"/>
                <w:color w:val="000000"/>
              </w:rPr>
            </w:pPr>
            <w:r w:rsidRPr="00A03049">
              <w:rPr>
                <w:rFonts w:asciiTheme="majorHAnsi" w:eastAsia="Times New Roman" w:hAnsiTheme="majorHAnsi" w:cs="Segoe UI"/>
                <w:color w:val="000000"/>
              </w:rPr>
              <w:t>MI.S.RS.01.12.</w:t>
            </w:r>
          </w:p>
        </w:tc>
        <w:tc>
          <w:tcPr>
            <w:tcW w:w="7920" w:type="dxa"/>
            <w:hideMark/>
          </w:tcPr>
          <w:p w:rsidR="00A03049" w:rsidRPr="00A03049" w:rsidRDefault="00A03049" w:rsidP="00A03049">
            <w:pPr>
              <w:spacing w:line="240" w:lineRule="atLeast"/>
              <w:rPr>
                <w:rFonts w:asciiTheme="majorHAnsi" w:eastAsia="Times New Roman" w:hAnsiTheme="majorHAnsi" w:cs="Segoe UI"/>
                <w:color w:val="000000"/>
              </w:rPr>
            </w:pPr>
            <w:r w:rsidRPr="00A03049">
              <w:rPr>
                <w:rFonts w:asciiTheme="majorHAnsi" w:eastAsia="Times New Roman" w:hAnsiTheme="majorHAnsi" w:cs="Segoe UI"/>
                <w:color w:val="000000"/>
              </w:rPr>
              <w:t>Recognize that science investigations are done more than one time.</w:t>
            </w:r>
          </w:p>
        </w:tc>
      </w:tr>
    </w:tbl>
    <w:p w:rsidR="00A03049" w:rsidRPr="005A7B91" w:rsidRDefault="00A03049" w:rsidP="002B777E">
      <w:pPr>
        <w:spacing w:line="378" w:lineRule="atLeast"/>
        <w:rPr>
          <w:rFonts w:asciiTheme="majorHAnsi" w:eastAsia="Times New Roman" w:hAnsiTheme="majorHAnsi" w:cs="Times New Roman"/>
          <w:color w:val="202020"/>
        </w:rPr>
      </w:pPr>
    </w:p>
    <w:p w:rsidR="002B777E" w:rsidRPr="005A7B91" w:rsidRDefault="002B777E" w:rsidP="002B777E">
      <w:pPr>
        <w:spacing w:line="378" w:lineRule="atLeast"/>
        <w:rPr>
          <w:rFonts w:asciiTheme="majorHAnsi" w:eastAsia="Times New Roman" w:hAnsiTheme="majorHAnsi" w:cs="Times New Roman"/>
          <w:color w:val="202020"/>
        </w:rPr>
      </w:pPr>
      <w:r w:rsidRPr="005A7B91">
        <w:rPr>
          <w:rFonts w:asciiTheme="majorHAnsi" w:eastAsia="Times New Roman" w:hAnsiTheme="majorHAnsi" w:cs="Times New Roman"/>
          <w:color w:val="202020"/>
        </w:rPr>
        <w:t>Social Studies</w:t>
      </w:r>
    </w:p>
    <w:tbl>
      <w:tblPr>
        <w:tblStyle w:val="TableGrid"/>
        <w:tblW w:w="0" w:type="auto"/>
        <w:tblLook w:val="04A0" w:firstRow="1" w:lastRow="0" w:firstColumn="1" w:lastColumn="0" w:noHBand="0" w:noVBand="1"/>
      </w:tblPr>
      <w:tblGrid>
        <w:gridCol w:w="1615"/>
        <w:gridCol w:w="7735"/>
      </w:tblGrid>
      <w:tr w:rsidR="00BC60B1" w:rsidRPr="005A7B91" w:rsidTr="005A7B91">
        <w:tc>
          <w:tcPr>
            <w:tcW w:w="1615" w:type="dxa"/>
          </w:tcPr>
          <w:p w:rsidR="00BC60B1" w:rsidRPr="005A7B91" w:rsidRDefault="00BC60B1" w:rsidP="00BC60B1">
            <w:pPr>
              <w:rPr>
                <w:rFonts w:asciiTheme="majorHAnsi" w:hAnsiTheme="majorHAnsi"/>
              </w:rPr>
            </w:pPr>
            <w:r w:rsidRPr="005A7B91">
              <w:rPr>
                <w:rFonts w:asciiTheme="majorHAnsi" w:hAnsiTheme="majorHAnsi"/>
              </w:rPr>
              <w:t>MI.1. G4.0.1</w:t>
            </w:r>
          </w:p>
        </w:tc>
        <w:tc>
          <w:tcPr>
            <w:tcW w:w="7735" w:type="dxa"/>
          </w:tcPr>
          <w:p w:rsidR="00BC60B1" w:rsidRPr="005A7B91" w:rsidRDefault="00BC60B1" w:rsidP="00BC60B1">
            <w:pPr>
              <w:rPr>
                <w:rFonts w:asciiTheme="majorHAnsi" w:hAnsiTheme="majorHAnsi"/>
              </w:rPr>
            </w:pPr>
            <w:r w:rsidRPr="005A7B91">
              <w:rPr>
                <w:rFonts w:asciiTheme="majorHAnsi" w:hAnsiTheme="majorHAnsi"/>
              </w:rPr>
              <w:t>Use components of culture (e.g., foods, language, religion, traditions) to describe diversity in family life.</w:t>
            </w:r>
          </w:p>
        </w:tc>
      </w:tr>
    </w:tbl>
    <w:p w:rsidR="002B777E" w:rsidRPr="005A7B91" w:rsidRDefault="002B777E" w:rsidP="002B777E">
      <w:pPr>
        <w:spacing w:line="378" w:lineRule="atLeast"/>
        <w:rPr>
          <w:rFonts w:asciiTheme="majorHAnsi" w:eastAsia="Times New Roman" w:hAnsiTheme="majorHAnsi" w:cs="Times New Roman"/>
          <w:color w:val="202020"/>
        </w:rPr>
      </w:pPr>
    </w:p>
    <w:p w:rsidR="002B777E" w:rsidRPr="005A7B91" w:rsidRDefault="002B777E" w:rsidP="002B777E">
      <w:pPr>
        <w:spacing w:line="378" w:lineRule="atLeast"/>
        <w:rPr>
          <w:rFonts w:asciiTheme="majorHAnsi" w:eastAsia="Times New Roman" w:hAnsiTheme="majorHAnsi" w:cs="Times New Roman"/>
          <w:color w:val="202020"/>
          <w:u w:val="single"/>
        </w:rPr>
      </w:pPr>
      <w:r w:rsidRPr="005A7B91">
        <w:rPr>
          <w:rFonts w:asciiTheme="majorHAnsi" w:eastAsia="Times New Roman" w:hAnsiTheme="majorHAnsi" w:cs="Times New Roman"/>
          <w:color w:val="202020"/>
          <w:u w:val="single"/>
        </w:rPr>
        <w:t>Missouri</w:t>
      </w:r>
    </w:p>
    <w:p w:rsidR="002B777E" w:rsidRPr="005A7B91" w:rsidRDefault="002B777E" w:rsidP="002B777E">
      <w:pPr>
        <w:spacing w:line="378" w:lineRule="atLeast"/>
        <w:rPr>
          <w:rFonts w:asciiTheme="majorHAnsi" w:eastAsia="Times New Roman" w:hAnsiTheme="majorHAnsi" w:cs="Times New Roman"/>
          <w:color w:val="202020"/>
        </w:rPr>
      </w:pPr>
      <w:r w:rsidRPr="005A7B91">
        <w:rPr>
          <w:rFonts w:asciiTheme="majorHAnsi" w:eastAsia="Times New Roman" w:hAnsiTheme="majorHAnsi" w:cs="Times New Roman"/>
          <w:color w:val="202020"/>
        </w:rPr>
        <w:t>Science</w:t>
      </w:r>
    </w:p>
    <w:tbl>
      <w:tblPr>
        <w:tblStyle w:val="TableGrid"/>
        <w:tblW w:w="9445" w:type="dxa"/>
        <w:tblLook w:val="04A0" w:firstRow="1" w:lastRow="0" w:firstColumn="1" w:lastColumn="0" w:noHBand="0" w:noVBand="1"/>
      </w:tblPr>
      <w:tblGrid>
        <w:gridCol w:w="1634"/>
        <w:gridCol w:w="7811"/>
      </w:tblGrid>
      <w:tr w:rsidR="001D02FC" w:rsidRPr="005A7B91" w:rsidTr="001D02FC">
        <w:tc>
          <w:tcPr>
            <w:tcW w:w="0" w:type="auto"/>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MO.1.2.1.A.a.</w:t>
            </w:r>
          </w:p>
        </w:tc>
        <w:tc>
          <w:tcPr>
            <w:tcW w:w="7811"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Compare the position of an object relative to another object (e.g., left of or right of)</w:t>
            </w:r>
          </w:p>
        </w:tc>
      </w:tr>
      <w:tr w:rsidR="001D02FC" w:rsidRPr="005A7B91" w:rsidTr="001D02FC">
        <w:tc>
          <w:tcPr>
            <w:tcW w:w="0" w:type="auto"/>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lastRenderedPageBreak/>
              <w:t>MO.1.2.1.A.b.</w:t>
            </w:r>
          </w:p>
        </w:tc>
        <w:tc>
          <w:tcPr>
            <w:tcW w:w="7811"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Describe an object’s motion as straight, circular, vibrating (back and forth), zigzag, stopping, starting, or falling</w:t>
            </w:r>
          </w:p>
        </w:tc>
      </w:tr>
      <w:tr w:rsidR="001D02FC" w:rsidRPr="005A7B91" w:rsidTr="001D02FC">
        <w:tc>
          <w:tcPr>
            <w:tcW w:w="0" w:type="auto"/>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MO.1.2.1.A.c.</w:t>
            </w:r>
          </w:p>
        </w:tc>
        <w:tc>
          <w:tcPr>
            <w:tcW w:w="7811"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Compare the speeds (faster vs. slower) of two moving objects</w:t>
            </w:r>
          </w:p>
        </w:tc>
      </w:tr>
      <w:tr w:rsidR="001D02FC" w:rsidRPr="005A7B91" w:rsidTr="001D02FC">
        <w:tc>
          <w:tcPr>
            <w:tcW w:w="0" w:type="auto"/>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MO.1.2.2.A.a.</w:t>
            </w:r>
          </w:p>
        </w:tc>
        <w:tc>
          <w:tcPr>
            <w:tcW w:w="7811"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Identify the force (i.e., push or pull) required to do work (move an object)</w:t>
            </w:r>
          </w:p>
        </w:tc>
      </w:tr>
      <w:tr w:rsidR="001D02FC" w:rsidRPr="005A7B91" w:rsidTr="001D02FC">
        <w:tc>
          <w:tcPr>
            <w:tcW w:w="0" w:type="auto"/>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MO.1.2.2.D.a.</w:t>
            </w:r>
          </w:p>
        </w:tc>
        <w:tc>
          <w:tcPr>
            <w:tcW w:w="7811"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Describe ways to change the motion of an object (i.e., how to cause an object to go slower, go faster, go farther, change direction, stop)</w:t>
            </w:r>
          </w:p>
        </w:tc>
      </w:tr>
      <w:tr w:rsidR="001D02FC" w:rsidRPr="005A7B91" w:rsidTr="001D02FC">
        <w:tc>
          <w:tcPr>
            <w:tcW w:w="0" w:type="auto"/>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MO.1.7.1.A.a.</w:t>
            </w:r>
          </w:p>
        </w:tc>
        <w:tc>
          <w:tcPr>
            <w:tcW w:w="7811"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Pose questions about objects, materials, organisms and events in the environment</w:t>
            </w:r>
          </w:p>
        </w:tc>
      </w:tr>
      <w:tr w:rsidR="001D02FC" w:rsidRPr="005A7B91" w:rsidTr="001D02FC">
        <w:tc>
          <w:tcPr>
            <w:tcW w:w="0" w:type="auto"/>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MO.1.7.1.A.b.</w:t>
            </w:r>
          </w:p>
        </w:tc>
        <w:tc>
          <w:tcPr>
            <w:tcW w:w="7811"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Plan and conduct a simple investigation (fair test) to answer a question</w:t>
            </w:r>
          </w:p>
        </w:tc>
      </w:tr>
      <w:tr w:rsidR="001D02FC" w:rsidRPr="005A7B91" w:rsidTr="001D02FC">
        <w:tc>
          <w:tcPr>
            <w:tcW w:w="0" w:type="auto"/>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MO.1.7.1.B.a.</w:t>
            </w:r>
          </w:p>
        </w:tc>
        <w:tc>
          <w:tcPr>
            <w:tcW w:w="7811"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Make qualitative observations using the five senses</w:t>
            </w:r>
          </w:p>
        </w:tc>
      </w:tr>
      <w:tr w:rsidR="001D02FC" w:rsidRPr="005A7B91" w:rsidTr="001D02FC">
        <w:tc>
          <w:tcPr>
            <w:tcW w:w="0" w:type="auto"/>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MO.1.7.1.C.a.</w:t>
            </w:r>
          </w:p>
        </w:tc>
        <w:tc>
          <w:tcPr>
            <w:tcW w:w="7811"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Use observations as support for reasonable explanations</w:t>
            </w:r>
          </w:p>
        </w:tc>
      </w:tr>
      <w:tr w:rsidR="001D02FC" w:rsidRPr="005A7B91" w:rsidTr="001D02FC">
        <w:tc>
          <w:tcPr>
            <w:tcW w:w="0" w:type="auto"/>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MO.1.7.1.C.b.</w:t>
            </w:r>
          </w:p>
        </w:tc>
        <w:tc>
          <w:tcPr>
            <w:tcW w:w="7811"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Use observations to describe relationships and patterns and to make predictions to be tested</w:t>
            </w:r>
          </w:p>
        </w:tc>
      </w:tr>
      <w:tr w:rsidR="001D02FC" w:rsidRPr="005A7B91" w:rsidTr="001D02FC">
        <w:tc>
          <w:tcPr>
            <w:tcW w:w="0" w:type="auto"/>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MO.1.7.1.D.a.</w:t>
            </w:r>
          </w:p>
        </w:tc>
        <w:tc>
          <w:tcPr>
            <w:tcW w:w="7811"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Communicate simple procedures and results of investigations and explanations through: oral presentations, drawings and maps, data tables, graphs (bar, pictograph), writings</w:t>
            </w:r>
          </w:p>
        </w:tc>
      </w:tr>
      <w:tr w:rsidR="001D02FC" w:rsidRPr="005A7B91" w:rsidTr="001D02FC">
        <w:tc>
          <w:tcPr>
            <w:tcW w:w="0" w:type="auto"/>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MO.1.8.3.A.a.</w:t>
            </w:r>
          </w:p>
        </w:tc>
        <w:tc>
          <w:tcPr>
            <w:tcW w:w="7811"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Identify a question that was asked, or could be asked, or a problem that needed to be solved when given a brief scenario (fiction or nonfiction of individuals solving everyday problems or learning through discovery)</w:t>
            </w:r>
          </w:p>
        </w:tc>
      </w:tr>
      <w:tr w:rsidR="001D02FC" w:rsidRPr="005A7B91" w:rsidTr="001D02FC">
        <w:tc>
          <w:tcPr>
            <w:tcW w:w="0" w:type="auto"/>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MO.1.8.3.A.b.</w:t>
            </w:r>
          </w:p>
        </w:tc>
        <w:tc>
          <w:tcPr>
            <w:tcW w:w="7811"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Work with a group to solve a problem, giving due credit to the ideas and contributions of each group member</w:t>
            </w:r>
          </w:p>
        </w:tc>
      </w:tr>
    </w:tbl>
    <w:p w:rsidR="002B777E" w:rsidRPr="005A7B91" w:rsidRDefault="002B777E" w:rsidP="002B777E">
      <w:pPr>
        <w:spacing w:line="378" w:lineRule="atLeast"/>
        <w:rPr>
          <w:rFonts w:asciiTheme="majorHAnsi" w:eastAsia="Times New Roman" w:hAnsiTheme="majorHAnsi" w:cs="Times New Roman"/>
          <w:color w:val="202020"/>
        </w:rPr>
      </w:pPr>
      <w:r w:rsidRPr="005A7B91">
        <w:rPr>
          <w:rFonts w:asciiTheme="majorHAnsi" w:eastAsia="Times New Roman" w:hAnsiTheme="majorHAnsi" w:cs="Times New Roman"/>
          <w:color w:val="202020"/>
        </w:rPr>
        <w:t>Social Studies</w:t>
      </w:r>
    </w:p>
    <w:tbl>
      <w:tblPr>
        <w:tblStyle w:val="TableGrid"/>
        <w:tblW w:w="0" w:type="auto"/>
        <w:tblLook w:val="04A0" w:firstRow="1" w:lastRow="0" w:firstColumn="1" w:lastColumn="0" w:noHBand="0" w:noVBand="1"/>
      </w:tblPr>
      <w:tblGrid>
        <w:gridCol w:w="1615"/>
        <w:gridCol w:w="7735"/>
      </w:tblGrid>
      <w:tr w:rsidR="00BC60B1" w:rsidRPr="005A7B91" w:rsidTr="00BC60B1">
        <w:tc>
          <w:tcPr>
            <w:tcW w:w="1615" w:type="dxa"/>
          </w:tcPr>
          <w:p w:rsidR="00BC60B1" w:rsidRPr="005A7B91" w:rsidRDefault="00BC60B1" w:rsidP="00BC60B1">
            <w:pPr>
              <w:spacing w:line="378" w:lineRule="atLeast"/>
              <w:rPr>
                <w:rFonts w:asciiTheme="majorHAnsi" w:eastAsia="Times New Roman" w:hAnsiTheme="majorHAnsi" w:cs="Times New Roman"/>
                <w:color w:val="202020"/>
              </w:rPr>
            </w:pPr>
          </w:p>
        </w:tc>
        <w:tc>
          <w:tcPr>
            <w:tcW w:w="7735" w:type="dxa"/>
          </w:tcPr>
          <w:p w:rsidR="00BC60B1" w:rsidRPr="005A7B91" w:rsidRDefault="00BC60B1" w:rsidP="00BC60B1">
            <w:pPr>
              <w:rPr>
                <w:rFonts w:asciiTheme="majorHAnsi" w:hAnsiTheme="majorHAnsi"/>
              </w:rPr>
            </w:pPr>
            <w:r w:rsidRPr="005A7B91">
              <w:rPr>
                <w:rFonts w:asciiTheme="majorHAnsi" w:hAnsiTheme="majorHAnsi"/>
              </w:rPr>
              <w:t>Cultures meeting the needs of people- Explain how people have common physical, social and emotional needs</w:t>
            </w:r>
          </w:p>
        </w:tc>
      </w:tr>
      <w:tr w:rsidR="00BC60B1" w:rsidRPr="005A7B91" w:rsidTr="00BC60B1">
        <w:tc>
          <w:tcPr>
            <w:tcW w:w="1615" w:type="dxa"/>
          </w:tcPr>
          <w:p w:rsidR="00BC60B1" w:rsidRPr="005A7B91" w:rsidRDefault="00BC60B1" w:rsidP="00BC60B1">
            <w:pPr>
              <w:spacing w:line="378" w:lineRule="atLeast"/>
              <w:rPr>
                <w:rFonts w:asciiTheme="majorHAnsi" w:eastAsia="Times New Roman" w:hAnsiTheme="majorHAnsi" w:cs="Times New Roman"/>
                <w:color w:val="202020"/>
              </w:rPr>
            </w:pPr>
          </w:p>
        </w:tc>
        <w:tc>
          <w:tcPr>
            <w:tcW w:w="7735" w:type="dxa"/>
          </w:tcPr>
          <w:p w:rsidR="00BC60B1" w:rsidRPr="005A7B91" w:rsidRDefault="00BC60B1" w:rsidP="00BC60B1">
            <w:pPr>
              <w:rPr>
                <w:rFonts w:asciiTheme="majorHAnsi" w:hAnsiTheme="majorHAnsi"/>
              </w:rPr>
            </w:pPr>
            <w:r w:rsidRPr="005A7B91">
              <w:rPr>
                <w:rFonts w:asciiTheme="majorHAnsi" w:hAnsiTheme="majorHAnsi"/>
              </w:rPr>
              <w:t>Identify artifacts (building structures and materials, works of art representative of cultures, fossils, pottery, tools, clothing, musical instruments)</w:t>
            </w:r>
          </w:p>
        </w:tc>
      </w:tr>
      <w:tr w:rsidR="00BC60B1" w:rsidRPr="005A7B91" w:rsidTr="00BC60B1">
        <w:trPr>
          <w:trHeight w:val="98"/>
        </w:trPr>
        <w:tc>
          <w:tcPr>
            <w:tcW w:w="1615" w:type="dxa"/>
          </w:tcPr>
          <w:p w:rsidR="00BC60B1" w:rsidRPr="005A7B91" w:rsidRDefault="00BC60B1" w:rsidP="00BC60B1">
            <w:pPr>
              <w:spacing w:line="378" w:lineRule="atLeast"/>
              <w:rPr>
                <w:rFonts w:asciiTheme="majorHAnsi" w:eastAsia="Times New Roman" w:hAnsiTheme="majorHAnsi" w:cs="Times New Roman"/>
                <w:color w:val="202020"/>
              </w:rPr>
            </w:pPr>
          </w:p>
        </w:tc>
        <w:tc>
          <w:tcPr>
            <w:tcW w:w="7735" w:type="dxa"/>
          </w:tcPr>
          <w:p w:rsidR="00BC60B1" w:rsidRPr="005A7B91" w:rsidRDefault="00BC60B1" w:rsidP="00BC60B1">
            <w:pPr>
              <w:rPr>
                <w:rFonts w:asciiTheme="majorHAnsi" w:hAnsiTheme="majorHAnsi"/>
              </w:rPr>
            </w:pPr>
            <w:r w:rsidRPr="005A7B91">
              <w:rPr>
                <w:rFonts w:asciiTheme="majorHAnsi" w:hAnsiTheme="majorHAnsi"/>
              </w:rPr>
              <w:t>Cultures meeting the needs of people- Explain how people have common physical, social and emotional needs</w:t>
            </w:r>
          </w:p>
        </w:tc>
      </w:tr>
    </w:tbl>
    <w:p w:rsidR="002B777E" w:rsidRPr="005A7B91" w:rsidRDefault="002B777E" w:rsidP="002B777E">
      <w:pPr>
        <w:spacing w:line="378" w:lineRule="atLeast"/>
        <w:rPr>
          <w:rFonts w:asciiTheme="majorHAnsi" w:eastAsia="Times New Roman" w:hAnsiTheme="majorHAnsi" w:cs="Times New Roman"/>
          <w:color w:val="202020"/>
        </w:rPr>
      </w:pPr>
    </w:p>
    <w:p w:rsidR="002B777E" w:rsidRPr="005A7B91" w:rsidRDefault="002B777E" w:rsidP="002B777E">
      <w:pPr>
        <w:spacing w:line="378" w:lineRule="atLeast"/>
        <w:rPr>
          <w:rFonts w:asciiTheme="majorHAnsi" w:eastAsia="Times New Roman" w:hAnsiTheme="majorHAnsi" w:cs="Times New Roman"/>
          <w:color w:val="202020"/>
          <w:u w:val="single"/>
        </w:rPr>
      </w:pPr>
      <w:r w:rsidRPr="005A7B91">
        <w:rPr>
          <w:rFonts w:asciiTheme="majorHAnsi" w:eastAsia="Times New Roman" w:hAnsiTheme="majorHAnsi" w:cs="Times New Roman"/>
          <w:color w:val="202020"/>
          <w:u w:val="single"/>
        </w:rPr>
        <w:t>Wisconsin</w:t>
      </w:r>
    </w:p>
    <w:p w:rsidR="002B777E" w:rsidRPr="005A7B91" w:rsidRDefault="002B777E" w:rsidP="002B777E">
      <w:pPr>
        <w:spacing w:line="378" w:lineRule="atLeast"/>
        <w:rPr>
          <w:rFonts w:asciiTheme="majorHAnsi" w:eastAsia="Times New Roman" w:hAnsiTheme="majorHAnsi" w:cs="Times New Roman"/>
          <w:color w:val="202020"/>
        </w:rPr>
      </w:pPr>
      <w:r w:rsidRPr="005A7B91">
        <w:rPr>
          <w:rFonts w:asciiTheme="majorHAnsi" w:eastAsia="Times New Roman" w:hAnsiTheme="majorHAnsi" w:cs="Times New Roman"/>
          <w:color w:val="202020"/>
        </w:rPr>
        <w:t>Science</w:t>
      </w:r>
    </w:p>
    <w:tbl>
      <w:tblPr>
        <w:tblStyle w:val="TableGrid"/>
        <w:tblW w:w="9535" w:type="dxa"/>
        <w:tblLook w:val="04A0" w:firstRow="1" w:lastRow="0" w:firstColumn="1" w:lastColumn="0" w:noHBand="0" w:noVBand="1"/>
      </w:tblPr>
      <w:tblGrid>
        <w:gridCol w:w="1615"/>
        <w:gridCol w:w="7920"/>
      </w:tblGrid>
      <w:tr w:rsidR="00CE23C6" w:rsidRPr="005A7B91" w:rsidTr="005A7B91">
        <w:tc>
          <w:tcPr>
            <w:tcW w:w="1615" w:type="dxa"/>
            <w:noWrap/>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t>WI.1.A.4.1.</w:t>
            </w:r>
          </w:p>
        </w:tc>
        <w:tc>
          <w:tcPr>
            <w:tcW w:w="7920" w:type="dxa"/>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t>When conducting science investigations*, ask and answer questions that will help decide the general areas of science being addressed</w:t>
            </w:r>
          </w:p>
        </w:tc>
      </w:tr>
      <w:tr w:rsidR="00CE23C6" w:rsidRPr="005A7B91" w:rsidTr="005A7B91">
        <w:tc>
          <w:tcPr>
            <w:tcW w:w="1615" w:type="dxa"/>
            <w:noWrap/>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t>WI.1.A.4.2.</w:t>
            </w:r>
          </w:p>
        </w:tc>
        <w:tc>
          <w:tcPr>
            <w:tcW w:w="7920" w:type="dxa"/>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t>When faced with a science-related problem, decide what evidence*, models*, or explanations* previously studied can be used to better understand* what is happening now</w:t>
            </w:r>
          </w:p>
        </w:tc>
      </w:tr>
      <w:tr w:rsidR="00CE23C6" w:rsidRPr="005A7B91" w:rsidTr="005A7B91">
        <w:tc>
          <w:tcPr>
            <w:tcW w:w="1615" w:type="dxa"/>
            <w:noWrap/>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t>WI.1.C.4.2.</w:t>
            </w:r>
          </w:p>
        </w:tc>
        <w:tc>
          <w:tcPr>
            <w:tcW w:w="7920" w:type="dxa"/>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t>Use the science content being learned to ask questions, plan investigations*, make observations*, make predictions*, and offer explanations*</w:t>
            </w:r>
          </w:p>
        </w:tc>
      </w:tr>
      <w:tr w:rsidR="00CE23C6" w:rsidRPr="005A7B91" w:rsidTr="005A7B91">
        <w:tc>
          <w:tcPr>
            <w:tcW w:w="1615" w:type="dxa"/>
            <w:noWrap/>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t>WI.1.C.4.5.</w:t>
            </w:r>
          </w:p>
        </w:tc>
        <w:tc>
          <w:tcPr>
            <w:tcW w:w="7920" w:type="dxa"/>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t>Use data they have collected to develop explanations* and answer questions generated by investigations*</w:t>
            </w:r>
          </w:p>
        </w:tc>
      </w:tr>
      <w:tr w:rsidR="00CE23C6" w:rsidRPr="005A7B91" w:rsidTr="005A7B91">
        <w:tc>
          <w:tcPr>
            <w:tcW w:w="1615" w:type="dxa"/>
            <w:noWrap/>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t>WI.1.C.4.7.</w:t>
            </w:r>
          </w:p>
        </w:tc>
        <w:tc>
          <w:tcPr>
            <w:tcW w:w="7920" w:type="dxa"/>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t>Support their conclusions with logical arguments</w:t>
            </w:r>
          </w:p>
        </w:tc>
      </w:tr>
      <w:tr w:rsidR="00CE23C6" w:rsidRPr="005A7B91" w:rsidTr="005A7B91">
        <w:tc>
          <w:tcPr>
            <w:tcW w:w="1615" w:type="dxa"/>
            <w:noWrap/>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t>WI.1.D.4.6.</w:t>
            </w:r>
          </w:p>
        </w:tc>
        <w:tc>
          <w:tcPr>
            <w:tcW w:w="7920" w:type="dxa"/>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t>Observe* and describe* physical events in objects at rest or in motion</w:t>
            </w:r>
          </w:p>
        </w:tc>
      </w:tr>
      <w:tr w:rsidR="00CE23C6" w:rsidRPr="005A7B91" w:rsidTr="005A7B91">
        <w:tc>
          <w:tcPr>
            <w:tcW w:w="1615" w:type="dxa"/>
            <w:noWrap/>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t>WI.1.D.4.7.</w:t>
            </w:r>
          </w:p>
        </w:tc>
        <w:tc>
          <w:tcPr>
            <w:tcW w:w="7920" w:type="dxa"/>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t>Observe* and describe* physical events involving objects and develop record-keeping systems to follow these events by measuring and describing changes in their properties, including position relative to another object, motion over time, and position due to forces.</w:t>
            </w:r>
          </w:p>
        </w:tc>
      </w:tr>
      <w:tr w:rsidR="00CE23C6" w:rsidRPr="005A7B91" w:rsidTr="005A7B91">
        <w:tc>
          <w:tcPr>
            <w:tcW w:w="1615" w:type="dxa"/>
            <w:noWrap/>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lastRenderedPageBreak/>
              <w:t>WI.1.G.4.4.</w:t>
            </w:r>
          </w:p>
        </w:tc>
        <w:tc>
          <w:tcPr>
            <w:tcW w:w="7920" w:type="dxa"/>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t> Identify* the combinations of simple machines in a device used in the home, the workplace, or elsewhere in the community, to make or repair things, or to move goods or people</w:t>
            </w:r>
          </w:p>
        </w:tc>
      </w:tr>
      <w:tr w:rsidR="00CE23C6" w:rsidRPr="005A7B91" w:rsidTr="005A7B91">
        <w:tc>
          <w:tcPr>
            <w:tcW w:w="1615" w:type="dxa"/>
            <w:noWrap/>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t>WI.1.H.4.1.</w:t>
            </w:r>
          </w:p>
        </w:tc>
        <w:tc>
          <w:tcPr>
            <w:tcW w:w="7920" w:type="dxa"/>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t>Describe* how science and technology have helped, and in some cases hindered, progress in providing better food, more rapid information, quicker and safer transportation, and more effective health care</w:t>
            </w:r>
          </w:p>
        </w:tc>
      </w:tr>
      <w:tr w:rsidR="00CE23C6" w:rsidRPr="005A7B91" w:rsidTr="005A7B91">
        <w:tc>
          <w:tcPr>
            <w:tcW w:w="1615" w:type="dxa"/>
            <w:noWrap/>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t>WI.1.H.4.3.</w:t>
            </w:r>
          </w:p>
        </w:tc>
        <w:tc>
          <w:tcPr>
            <w:tcW w:w="7920" w:type="dxa"/>
            <w:hideMark/>
          </w:tcPr>
          <w:p w:rsidR="00CE23C6" w:rsidRPr="00CE23C6" w:rsidRDefault="00CE23C6" w:rsidP="00CE23C6">
            <w:pPr>
              <w:spacing w:line="240" w:lineRule="atLeast"/>
              <w:rPr>
                <w:rFonts w:asciiTheme="majorHAnsi" w:eastAsia="Times New Roman" w:hAnsiTheme="majorHAnsi" w:cs="Segoe UI"/>
                <w:color w:val="000000"/>
              </w:rPr>
            </w:pPr>
            <w:r w:rsidRPr="00CE23C6">
              <w:rPr>
                <w:rFonts w:asciiTheme="majorHAnsi" w:eastAsia="Times New Roman" w:hAnsiTheme="majorHAnsi" w:cs="Segoe UI"/>
                <w:color w:val="000000"/>
              </w:rPr>
              <w:t>Show* how science has contributed to meeting personal needs, including hygiene, nutrition, exercise, safety, and health care</w:t>
            </w:r>
          </w:p>
        </w:tc>
      </w:tr>
    </w:tbl>
    <w:p w:rsidR="002B777E" w:rsidRPr="005A7B91" w:rsidRDefault="002B777E" w:rsidP="002B777E">
      <w:pPr>
        <w:spacing w:line="378" w:lineRule="atLeast"/>
        <w:rPr>
          <w:rFonts w:asciiTheme="majorHAnsi" w:eastAsia="Times New Roman" w:hAnsiTheme="majorHAnsi" w:cs="Times New Roman"/>
          <w:color w:val="202020"/>
        </w:rPr>
      </w:pPr>
    </w:p>
    <w:p w:rsidR="002B777E" w:rsidRPr="005A7B91" w:rsidRDefault="002B777E" w:rsidP="002B777E">
      <w:pPr>
        <w:spacing w:line="378" w:lineRule="atLeast"/>
        <w:rPr>
          <w:rFonts w:asciiTheme="majorHAnsi" w:eastAsia="Times New Roman" w:hAnsiTheme="majorHAnsi" w:cs="Times New Roman"/>
          <w:color w:val="202020"/>
        </w:rPr>
      </w:pPr>
      <w:r w:rsidRPr="005A7B91">
        <w:rPr>
          <w:rFonts w:asciiTheme="majorHAnsi" w:eastAsia="Times New Roman" w:hAnsiTheme="majorHAnsi" w:cs="Times New Roman"/>
          <w:color w:val="202020"/>
        </w:rPr>
        <w:t>Social Studies</w:t>
      </w:r>
    </w:p>
    <w:tbl>
      <w:tblPr>
        <w:tblStyle w:val="TableGrid"/>
        <w:tblW w:w="0" w:type="auto"/>
        <w:tblLook w:val="04A0" w:firstRow="1" w:lastRow="0" w:firstColumn="1" w:lastColumn="0" w:noHBand="0" w:noVBand="1"/>
      </w:tblPr>
      <w:tblGrid>
        <w:gridCol w:w="1615"/>
        <w:gridCol w:w="7735"/>
      </w:tblGrid>
      <w:tr w:rsidR="002B777E" w:rsidRPr="005A7B91" w:rsidTr="005A7B91">
        <w:tc>
          <w:tcPr>
            <w:tcW w:w="1615" w:type="dxa"/>
          </w:tcPr>
          <w:p w:rsidR="002B777E" w:rsidRPr="005A7B91" w:rsidRDefault="005A7B91" w:rsidP="005A7B9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WI.B.4.3</w:t>
            </w:r>
          </w:p>
        </w:tc>
        <w:tc>
          <w:tcPr>
            <w:tcW w:w="7735" w:type="dxa"/>
          </w:tcPr>
          <w:p w:rsidR="002B777E" w:rsidRPr="005A7B91" w:rsidRDefault="00BC60B1" w:rsidP="005A7B9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Examine biographies, stories, narratives, and folk tales to understand the lives of ordinary and extraordinary people, place them in time and context, and explain their relationship to important historical events</w:t>
            </w:r>
          </w:p>
        </w:tc>
      </w:tr>
      <w:tr w:rsidR="002B777E" w:rsidRPr="005A7B91" w:rsidTr="005A7B91">
        <w:tc>
          <w:tcPr>
            <w:tcW w:w="1615" w:type="dxa"/>
          </w:tcPr>
          <w:p w:rsidR="002B777E" w:rsidRPr="005A7B91" w:rsidRDefault="005A7B91" w:rsidP="005A7B9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WI.E.4.3</w:t>
            </w:r>
          </w:p>
        </w:tc>
        <w:tc>
          <w:tcPr>
            <w:tcW w:w="7735" w:type="dxa"/>
          </w:tcPr>
          <w:p w:rsidR="002B777E" w:rsidRPr="005A7B91" w:rsidRDefault="00BC60B1" w:rsidP="005A7B9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Describe how families are alike and different, comparing characteristics such as size, hobbies, celebrations, where families live, and how they make a living</w:t>
            </w:r>
          </w:p>
        </w:tc>
      </w:tr>
      <w:tr w:rsidR="002B777E" w:rsidRPr="005A7B91" w:rsidTr="005A7B91">
        <w:tc>
          <w:tcPr>
            <w:tcW w:w="1615" w:type="dxa"/>
          </w:tcPr>
          <w:p w:rsidR="002B777E" w:rsidRPr="005A7B91" w:rsidRDefault="005A7B91" w:rsidP="005A7B9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WI.E.4.4</w:t>
            </w:r>
          </w:p>
        </w:tc>
        <w:tc>
          <w:tcPr>
            <w:tcW w:w="7735" w:type="dxa"/>
          </w:tcPr>
          <w:p w:rsidR="002B777E" w:rsidRPr="005A7B91" w:rsidRDefault="00BC60B1" w:rsidP="005A7B9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Describe the ways in which ethnic cultures influence the daily lives of people</w:t>
            </w:r>
          </w:p>
        </w:tc>
      </w:tr>
      <w:tr w:rsidR="002B777E" w:rsidRPr="005A7B91" w:rsidTr="005A7B91">
        <w:tc>
          <w:tcPr>
            <w:tcW w:w="1615" w:type="dxa"/>
          </w:tcPr>
          <w:p w:rsidR="002B777E" w:rsidRPr="005A7B91" w:rsidRDefault="005A7B91" w:rsidP="005A7B9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WI.E.4.9</w:t>
            </w:r>
          </w:p>
        </w:tc>
        <w:tc>
          <w:tcPr>
            <w:tcW w:w="7735" w:type="dxa"/>
          </w:tcPr>
          <w:p w:rsidR="002B777E" w:rsidRPr="005A7B91" w:rsidRDefault="00BC60B1" w:rsidP="005A7B9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Explain how people learn about others who are different from themselves</w:t>
            </w:r>
          </w:p>
        </w:tc>
      </w:tr>
      <w:tr w:rsidR="002B777E" w:rsidRPr="005A7B91" w:rsidTr="005A7B91">
        <w:tc>
          <w:tcPr>
            <w:tcW w:w="1615" w:type="dxa"/>
          </w:tcPr>
          <w:p w:rsidR="002B777E" w:rsidRPr="005A7B91" w:rsidRDefault="005A7B91" w:rsidP="005A7B9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WI.E.4.11</w:t>
            </w:r>
          </w:p>
        </w:tc>
        <w:tc>
          <w:tcPr>
            <w:tcW w:w="7735" w:type="dxa"/>
          </w:tcPr>
          <w:p w:rsidR="002B777E" w:rsidRPr="005A7B91" w:rsidRDefault="00BC60B1" w:rsidP="005A7B9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Give examples and explain how language, stories, folk tales, music, and other artistic creations are expressions of culture and how they convey knowledge of other peoples and cultures</w:t>
            </w:r>
          </w:p>
        </w:tc>
      </w:tr>
      <w:tr w:rsidR="002B777E" w:rsidRPr="005A7B91" w:rsidTr="005A7B91">
        <w:tc>
          <w:tcPr>
            <w:tcW w:w="1615" w:type="dxa"/>
          </w:tcPr>
          <w:p w:rsidR="002B777E" w:rsidRPr="005A7B91" w:rsidRDefault="005A7B91" w:rsidP="005A7B9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WI.E.4.13</w:t>
            </w:r>
          </w:p>
        </w:tc>
        <w:tc>
          <w:tcPr>
            <w:tcW w:w="7735" w:type="dxa"/>
          </w:tcPr>
          <w:p w:rsidR="00BC60B1" w:rsidRPr="005A7B91" w:rsidRDefault="00BC60B1" w:rsidP="005A7B9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Investigate and explain similarities and differences in ways that cultures meet human needs</w:t>
            </w:r>
          </w:p>
          <w:p w:rsidR="002B777E" w:rsidRPr="005A7B91" w:rsidRDefault="002B777E" w:rsidP="005A7B91">
            <w:pPr>
              <w:rPr>
                <w:rFonts w:asciiTheme="majorHAnsi" w:eastAsia="Times New Roman" w:hAnsiTheme="majorHAnsi" w:cs="Times New Roman"/>
                <w:color w:val="202020"/>
              </w:rPr>
            </w:pPr>
          </w:p>
        </w:tc>
      </w:tr>
      <w:tr w:rsidR="005A7B91" w:rsidRPr="005A7B91" w:rsidTr="005A7B91">
        <w:tc>
          <w:tcPr>
            <w:tcW w:w="1615" w:type="dxa"/>
          </w:tcPr>
          <w:p w:rsidR="005A7B91" w:rsidRPr="005A7B91" w:rsidRDefault="005A7B91" w:rsidP="005A7B9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WI.E.4.14</w:t>
            </w:r>
          </w:p>
        </w:tc>
        <w:tc>
          <w:tcPr>
            <w:tcW w:w="7735" w:type="dxa"/>
          </w:tcPr>
          <w:p w:rsidR="005A7B91" w:rsidRPr="005A7B91" w:rsidRDefault="005A7B91" w:rsidP="005A7B91">
            <w:pPr>
              <w:rPr>
                <w:rFonts w:asciiTheme="majorHAnsi" w:eastAsia="Times New Roman" w:hAnsiTheme="majorHAnsi" w:cs="Times New Roman"/>
                <w:color w:val="202020"/>
              </w:rPr>
            </w:pPr>
            <w:r w:rsidRPr="005A7B91">
              <w:rPr>
                <w:rFonts w:asciiTheme="majorHAnsi" w:eastAsia="Times New Roman" w:hAnsiTheme="majorHAnsi" w:cs="Times New Roman"/>
                <w:color w:val="202020"/>
              </w:rPr>
              <w:t>Describe how differences in cultures may lead to understanding or misunderstanding among people</w:t>
            </w:r>
          </w:p>
        </w:tc>
      </w:tr>
    </w:tbl>
    <w:p w:rsidR="002B777E" w:rsidRPr="005A7B91" w:rsidRDefault="002B777E" w:rsidP="002B777E">
      <w:pPr>
        <w:spacing w:line="378" w:lineRule="atLeast"/>
        <w:rPr>
          <w:rFonts w:asciiTheme="majorHAnsi" w:eastAsia="Times New Roman" w:hAnsiTheme="majorHAnsi" w:cs="Times New Roman"/>
          <w:color w:val="202020"/>
        </w:rPr>
      </w:pPr>
    </w:p>
    <w:p w:rsidR="002B777E" w:rsidRPr="005A7B91" w:rsidRDefault="002B777E" w:rsidP="002B777E">
      <w:pPr>
        <w:spacing w:line="378" w:lineRule="atLeast"/>
        <w:rPr>
          <w:rFonts w:asciiTheme="majorHAnsi" w:eastAsia="Times New Roman" w:hAnsiTheme="majorHAnsi" w:cs="Times New Roman"/>
          <w:color w:val="202020"/>
        </w:rPr>
      </w:pPr>
      <w:r w:rsidRPr="005A7B91">
        <w:rPr>
          <w:rFonts w:asciiTheme="majorHAnsi" w:eastAsia="Times New Roman" w:hAnsiTheme="majorHAnsi" w:cs="Times New Roman"/>
          <w:color w:val="202020"/>
        </w:rPr>
        <w:t>Minnesota</w:t>
      </w:r>
    </w:p>
    <w:p w:rsidR="002B777E" w:rsidRPr="005A7B91" w:rsidRDefault="002B777E" w:rsidP="002B777E">
      <w:pPr>
        <w:spacing w:line="378" w:lineRule="atLeast"/>
        <w:rPr>
          <w:rFonts w:asciiTheme="majorHAnsi" w:eastAsia="Times New Roman" w:hAnsiTheme="majorHAnsi" w:cs="Times New Roman"/>
          <w:color w:val="202020"/>
          <w:u w:val="single"/>
        </w:rPr>
      </w:pPr>
      <w:r w:rsidRPr="005A7B91">
        <w:rPr>
          <w:rFonts w:asciiTheme="majorHAnsi" w:eastAsia="Times New Roman" w:hAnsiTheme="majorHAnsi" w:cs="Times New Roman"/>
          <w:color w:val="202020"/>
          <w:u w:val="single"/>
        </w:rPr>
        <w:t>Science</w:t>
      </w:r>
    </w:p>
    <w:tbl>
      <w:tblPr>
        <w:tblStyle w:val="TableGrid"/>
        <w:tblW w:w="9324" w:type="dxa"/>
        <w:tblLook w:val="04A0" w:firstRow="1" w:lastRow="0" w:firstColumn="1" w:lastColumn="0" w:noHBand="0" w:noVBand="1"/>
      </w:tblPr>
      <w:tblGrid>
        <w:gridCol w:w="1615"/>
        <w:gridCol w:w="7493"/>
        <w:gridCol w:w="216"/>
      </w:tblGrid>
      <w:tr w:rsidR="007550AB" w:rsidRPr="005A7B91" w:rsidTr="005A7B91">
        <w:trPr>
          <w:trHeight w:val="471"/>
        </w:trPr>
        <w:tc>
          <w:tcPr>
            <w:tcW w:w="1615" w:type="dxa"/>
            <w:noWrap/>
          </w:tcPr>
          <w:p w:rsidR="007550AB" w:rsidRPr="005A7B91" w:rsidRDefault="007550AB" w:rsidP="007550AB">
            <w:pPr>
              <w:rPr>
                <w:rFonts w:asciiTheme="majorHAnsi" w:hAnsiTheme="majorHAnsi"/>
              </w:rPr>
            </w:pPr>
            <w:r w:rsidRPr="005A7B91">
              <w:rPr>
                <w:rFonts w:asciiTheme="majorHAnsi" w:hAnsiTheme="majorHAnsi"/>
              </w:rPr>
              <w:t>1.1.1.1.1.</w:t>
            </w:r>
          </w:p>
        </w:tc>
        <w:tc>
          <w:tcPr>
            <w:tcW w:w="7709" w:type="dxa"/>
            <w:gridSpan w:val="2"/>
          </w:tcPr>
          <w:p w:rsidR="007550AB" w:rsidRPr="005A7B91" w:rsidRDefault="007550AB" w:rsidP="007550AB">
            <w:pPr>
              <w:rPr>
                <w:rFonts w:asciiTheme="majorHAnsi" w:hAnsiTheme="majorHAnsi"/>
              </w:rPr>
            </w:pPr>
            <w:r w:rsidRPr="005A7B91">
              <w:rPr>
                <w:rFonts w:asciiTheme="majorHAnsi" w:hAnsiTheme="majorHAnsi"/>
              </w:rPr>
              <w:t>Scientists work as individuals and in groups to investigate the natural world, emphasizing evidence and communicating with others.</w:t>
            </w:r>
          </w:p>
        </w:tc>
      </w:tr>
      <w:tr w:rsidR="007550AB" w:rsidRPr="005A7B91" w:rsidTr="005A7B91">
        <w:trPr>
          <w:gridAfter w:val="1"/>
          <w:wAfter w:w="216" w:type="dxa"/>
          <w:trHeight w:val="471"/>
        </w:trPr>
        <w:tc>
          <w:tcPr>
            <w:tcW w:w="1615" w:type="dxa"/>
            <w:noWrap/>
          </w:tcPr>
          <w:p w:rsidR="007550AB" w:rsidRPr="005A7B91" w:rsidRDefault="007550AB" w:rsidP="007550AB">
            <w:pPr>
              <w:rPr>
                <w:rFonts w:asciiTheme="majorHAnsi" w:hAnsiTheme="majorHAnsi"/>
              </w:rPr>
            </w:pPr>
            <w:r w:rsidRPr="005A7B91">
              <w:rPr>
                <w:rFonts w:asciiTheme="majorHAnsi" w:hAnsiTheme="majorHAnsi"/>
              </w:rPr>
              <w:t>1.1.3.2.1.</w:t>
            </w:r>
          </w:p>
        </w:tc>
        <w:tc>
          <w:tcPr>
            <w:tcW w:w="7493" w:type="dxa"/>
          </w:tcPr>
          <w:p w:rsidR="007550AB" w:rsidRPr="005A7B91" w:rsidRDefault="007550AB" w:rsidP="007550AB">
            <w:pPr>
              <w:rPr>
                <w:rFonts w:asciiTheme="majorHAnsi" w:hAnsiTheme="majorHAnsi"/>
              </w:rPr>
            </w:pPr>
            <w:r w:rsidRPr="005A7B91">
              <w:rPr>
                <w:rFonts w:asciiTheme="majorHAnsi" w:hAnsiTheme="majorHAnsi"/>
              </w:rPr>
              <w:t>Men and women throughout the history of all cultures, including Minnesota American Indian tribes and communities, have been involved in engineering design and scientific inquiry.</w:t>
            </w:r>
          </w:p>
        </w:tc>
      </w:tr>
    </w:tbl>
    <w:p w:rsidR="006A3C67" w:rsidRPr="005A7B91" w:rsidRDefault="006A3C67" w:rsidP="002B777E">
      <w:pPr>
        <w:spacing w:line="378" w:lineRule="atLeast"/>
        <w:rPr>
          <w:rFonts w:asciiTheme="majorHAnsi" w:eastAsia="Times New Roman" w:hAnsiTheme="majorHAnsi" w:cs="Times New Roman"/>
          <w:color w:val="202020"/>
          <w:u w:val="single"/>
        </w:rPr>
      </w:pPr>
    </w:p>
    <w:p w:rsidR="002B777E" w:rsidRPr="005A7B91" w:rsidRDefault="002B777E" w:rsidP="002B777E">
      <w:pPr>
        <w:spacing w:line="378" w:lineRule="atLeast"/>
        <w:rPr>
          <w:rFonts w:asciiTheme="majorHAnsi" w:eastAsia="Times New Roman" w:hAnsiTheme="majorHAnsi" w:cs="Times New Roman"/>
          <w:color w:val="202020"/>
          <w:u w:val="single"/>
        </w:rPr>
      </w:pPr>
      <w:r w:rsidRPr="005A7B91">
        <w:rPr>
          <w:rFonts w:asciiTheme="majorHAnsi" w:eastAsia="Times New Roman" w:hAnsiTheme="majorHAnsi" w:cs="Times New Roman"/>
          <w:color w:val="202020"/>
          <w:u w:val="single"/>
        </w:rPr>
        <w:t>Social Studies</w:t>
      </w:r>
    </w:p>
    <w:tbl>
      <w:tblPr>
        <w:tblStyle w:val="TableGrid"/>
        <w:tblW w:w="0" w:type="auto"/>
        <w:tblLook w:val="04A0" w:firstRow="1" w:lastRow="0" w:firstColumn="1" w:lastColumn="0" w:noHBand="0" w:noVBand="1"/>
      </w:tblPr>
      <w:tblGrid>
        <w:gridCol w:w="1615"/>
        <w:gridCol w:w="7735"/>
      </w:tblGrid>
      <w:tr w:rsidR="002B777E" w:rsidRPr="005A7B91" w:rsidTr="005A7B91">
        <w:tc>
          <w:tcPr>
            <w:tcW w:w="1615" w:type="dxa"/>
          </w:tcPr>
          <w:p w:rsidR="002B777E" w:rsidRPr="005A7B91" w:rsidRDefault="002B777E" w:rsidP="002B777E">
            <w:pPr>
              <w:spacing w:line="378" w:lineRule="atLeast"/>
              <w:rPr>
                <w:rFonts w:asciiTheme="majorHAnsi" w:eastAsia="Times New Roman" w:hAnsiTheme="majorHAnsi" w:cs="Times New Roman"/>
                <w:color w:val="202020"/>
              </w:rPr>
            </w:pPr>
          </w:p>
        </w:tc>
        <w:tc>
          <w:tcPr>
            <w:tcW w:w="7735" w:type="dxa"/>
          </w:tcPr>
          <w:p w:rsidR="002B777E" w:rsidRPr="005A7B91" w:rsidRDefault="00BC60B1" w:rsidP="000E2D21">
            <w:pPr>
              <w:spacing w:line="378" w:lineRule="atLeast"/>
              <w:contextualSpacing/>
              <w:rPr>
                <w:rFonts w:asciiTheme="majorHAnsi" w:eastAsia="Times New Roman" w:hAnsiTheme="majorHAnsi" w:cs="Times New Roman"/>
                <w:color w:val="202020"/>
              </w:rPr>
            </w:pPr>
            <w:r w:rsidRPr="005A7B91">
              <w:rPr>
                <w:rFonts w:asciiTheme="majorHAnsi" w:eastAsia="Times New Roman" w:hAnsiTheme="majorHAnsi" w:cs="Times New Roman"/>
                <w:color w:val="202020"/>
              </w:rPr>
              <w:t>No Social Studies standards for culture</w:t>
            </w:r>
          </w:p>
        </w:tc>
      </w:tr>
      <w:tr w:rsidR="002B777E" w:rsidRPr="005A7B91" w:rsidTr="005A7B91">
        <w:tc>
          <w:tcPr>
            <w:tcW w:w="1615" w:type="dxa"/>
          </w:tcPr>
          <w:p w:rsidR="002B777E" w:rsidRPr="005A7B91" w:rsidRDefault="002B777E" w:rsidP="002B777E">
            <w:pPr>
              <w:spacing w:line="378" w:lineRule="atLeast"/>
              <w:rPr>
                <w:rFonts w:asciiTheme="majorHAnsi" w:eastAsia="Times New Roman" w:hAnsiTheme="majorHAnsi" w:cs="Times New Roman"/>
                <w:color w:val="202020"/>
              </w:rPr>
            </w:pPr>
          </w:p>
        </w:tc>
        <w:tc>
          <w:tcPr>
            <w:tcW w:w="7735" w:type="dxa"/>
          </w:tcPr>
          <w:p w:rsidR="002B777E" w:rsidRPr="005A7B91" w:rsidRDefault="002B777E" w:rsidP="005D062D">
            <w:pPr>
              <w:spacing w:line="378" w:lineRule="atLeast"/>
              <w:rPr>
                <w:rFonts w:asciiTheme="majorHAnsi" w:eastAsia="Times New Roman" w:hAnsiTheme="majorHAnsi" w:cs="Times New Roman"/>
                <w:color w:val="202020"/>
              </w:rPr>
            </w:pPr>
          </w:p>
        </w:tc>
      </w:tr>
    </w:tbl>
    <w:p w:rsidR="002B777E" w:rsidRPr="005A7B91" w:rsidRDefault="002B777E" w:rsidP="002B777E">
      <w:pPr>
        <w:spacing w:line="378" w:lineRule="atLeast"/>
        <w:rPr>
          <w:rFonts w:asciiTheme="majorHAnsi" w:eastAsia="Times New Roman" w:hAnsiTheme="majorHAnsi" w:cs="Times New Roman"/>
          <w:color w:val="202020"/>
          <w:u w:val="single"/>
        </w:rPr>
      </w:pPr>
    </w:p>
    <w:p w:rsidR="002B777E" w:rsidRPr="005A7B91" w:rsidRDefault="002B777E" w:rsidP="002B777E">
      <w:pPr>
        <w:spacing w:line="378" w:lineRule="atLeast"/>
        <w:rPr>
          <w:rFonts w:asciiTheme="majorHAnsi" w:eastAsia="Times New Roman" w:hAnsiTheme="majorHAnsi" w:cs="Times New Roman"/>
          <w:color w:val="202020"/>
          <w:u w:val="single"/>
        </w:rPr>
      </w:pPr>
      <w:r w:rsidRPr="005A7B91">
        <w:rPr>
          <w:rFonts w:asciiTheme="majorHAnsi" w:eastAsia="Times New Roman" w:hAnsiTheme="majorHAnsi" w:cs="Times New Roman"/>
          <w:color w:val="202020"/>
          <w:u w:val="single"/>
        </w:rPr>
        <w:t>Illinois</w:t>
      </w:r>
    </w:p>
    <w:p w:rsidR="002B777E" w:rsidRPr="005A7B91" w:rsidRDefault="002B777E" w:rsidP="002B777E">
      <w:pPr>
        <w:spacing w:line="378" w:lineRule="atLeast"/>
        <w:rPr>
          <w:rFonts w:asciiTheme="majorHAnsi" w:eastAsia="Times New Roman" w:hAnsiTheme="majorHAnsi" w:cs="Times New Roman"/>
          <w:color w:val="202020"/>
        </w:rPr>
      </w:pPr>
      <w:r w:rsidRPr="005A7B91">
        <w:rPr>
          <w:rFonts w:asciiTheme="majorHAnsi" w:eastAsia="Times New Roman" w:hAnsiTheme="majorHAnsi" w:cs="Times New Roman"/>
          <w:color w:val="202020"/>
        </w:rPr>
        <w:t>Science</w:t>
      </w:r>
    </w:p>
    <w:tbl>
      <w:tblPr>
        <w:tblStyle w:val="TableGrid"/>
        <w:tblW w:w="9445" w:type="dxa"/>
        <w:tblLook w:val="04A0" w:firstRow="1" w:lastRow="0" w:firstColumn="1" w:lastColumn="0" w:noHBand="0" w:noVBand="1"/>
      </w:tblPr>
      <w:tblGrid>
        <w:gridCol w:w="1615"/>
        <w:gridCol w:w="7830"/>
      </w:tblGrid>
      <w:tr w:rsidR="001D02FC" w:rsidRPr="005A7B91" w:rsidTr="005A7B91">
        <w:tc>
          <w:tcPr>
            <w:tcW w:w="1615" w:type="dxa"/>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1.11.4.01.</w:t>
            </w:r>
          </w:p>
        </w:tc>
        <w:tc>
          <w:tcPr>
            <w:tcW w:w="7830"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Understand how to design and perform simple experiments.</w:t>
            </w:r>
          </w:p>
        </w:tc>
      </w:tr>
      <w:tr w:rsidR="001D02FC" w:rsidRPr="005A7B91" w:rsidTr="005A7B91">
        <w:tc>
          <w:tcPr>
            <w:tcW w:w="1615" w:type="dxa"/>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lastRenderedPageBreak/>
              <w:t>1.11.4.02.</w:t>
            </w:r>
          </w:p>
        </w:tc>
        <w:tc>
          <w:tcPr>
            <w:tcW w:w="7830"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Distinguish among and answer questions about performing the following: observing, drawing a conclusion based on observation, forming a hypothesis, conducting an experiment, organizing data, constructing and reading charts and graphs, and comparing data.</w:t>
            </w:r>
          </w:p>
        </w:tc>
      </w:tr>
      <w:tr w:rsidR="001D02FC" w:rsidRPr="005A7B91" w:rsidTr="005A7B91">
        <w:tc>
          <w:tcPr>
            <w:tcW w:w="1615" w:type="dxa"/>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1.11.4.03.</w:t>
            </w:r>
          </w:p>
        </w:tc>
        <w:tc>
          <w:tcPr>
            <w:tcW w:w="7830"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Compare observations of individual and group results.</w:t>
            </w:r>
          </w:p>
        </w:tc>
      </w:tr>
      <w:tr w:rsidR="001D02FC" w:rsidRPr="005A7B91" w:rsidTr="005A7B91">
        <w:tc>
          <w:tcPr>
            <w:tcW w:w="1615" w:type="dxa"/>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1.11.4.04.</w:t>
            </w:r>
          </w:p>
        </w:tc>
        <w:tc>
          <w:tcPr>
            <w:tcW w:w="7830"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Distinguish among the following: recording the data from an experiment, organizing the data into a more useful form, analyzing it to identify relevant patterns, and reporting and displaying results.</w:t>
            </w:r>
          </w:p>
        </w:tc>
      </w:tr>
      <w:tr w:rsidR="001D02FC" w:rsidRPr="005A7B91" w:rsidTr="005A7B91">
        <w:tc>
          <w:tcPr>
            <w:tcW w:w="1615" w:type="dxa"/>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1.12.4.25.</w:t>
            </w:r>
          </w:p>
        </w:tc>
        <w:tc>
          <w:tcPr>
            <w:tcW w:w="7830"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Define a force as a push or a pull that tends to move an object. Understand that forces may be balanced or unbalanced. Know that when the forces applied to an object are balanced, the motion or rest of that object does not change.</w:t>
            </w:r>
          </w:p>
        </w:tc>
      </w:tr>
      <w:tr w:rsidR="001D02FC" w:rsidRPr="005A7B91" w:rsidTr="005A7B91">
        <w:tc>
          <w:tcPr>
            <w:tcW w:w="1615" w:type="dxa"/>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1.12.4.26.</w:t>
            </w:r>
          </w:p>
        </w:tc>
        <w:tc>
          <w:tcPr>
            <w:tcW w:w="7830"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Identify the basic forces, such as friction, magnetism, and gravity. Identify which force is operative in a simple scenario.</w:t>
            </w:r>
          </w:p>
        </w:tc>
      </w:tr>
      <w:tr w:rsidR="001D02FC" w:rsidRPr="005A7B91" w:rsidTr="005A7B91">
        <w:tc>
          <w:tcPr>
            <w:tcW w:w="1615" w:type="dxa"/>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1.12.4.27.</w:t>
            </w:r>
          </w:p>
        </w:tc>
        <w:tc>
          <w:tcPr>
            <w:tcW w:w="7830"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Identify simple machines (lever, inclined plane, pulley, screw, and wheel and axle). Understand know how they apply forces with advantage, and identify which machine is suited for accomplishing a given simple task.</w:t>
            </w:r>
          </w:p>
        </w:tc>
      </w:tr>
      <w:tr w:rsidR="001D02FC" w:rsidRPr="005A7B91" w:rsidTr="005A7B91">
        <w:tc>
          <w:tcPr>
            <w:tcW w:w="1615" w:type="dxa"/>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1.12.4.28.</w:t>
            </w:r>
          </w:p>
        </w:tc>
        <w:tc>
          <w:tcPr>
            <w:tcW w:w="7830"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Identify equilibrium conditions (e.g., in a diagram of balanced weights on levers or pulleys).</w:t>
            </w:r>
          </w:p>
        </w:tc>
      </w:tr>
    </w:tbl>
    <w:p w:rsidR="002B777E" w:rsidRPr="005A7B91" w:rsidRDefault="002B777E" w:rsidP="002B777E">
      <w:pPr>
        <w:spacing w:line="378" w:lineRule="atLeast"/>
        <w:rPr>
          <w:rFonts w:asciiTheme="majorHAnsi" w:eastAsia="Times New Roman" w:hAnsiTheme="majorHAnsi" w:cs="Times New Roman"/>
          <w:color w:val="202020"/>
        </w:rPr>
      </w:pPr>
      <w:r w:rsidRPr="005A7B91">
        <w:rPr>
          <w:rFonts w:asciiTheme="majorHAnsi" w:eastAsia="Times New Roman" w:hAnsiTheme="majorHAnsi" w:cs="Times New Roman"/>
          <w:color w:val="202020"/>
        </w:rPr>
        <w:t>Social Studies</w:t>
      </w:r>
    </w:p>
    <w:tbl>
      <w:tblPr>
        <w:tblStyle w:val="TableGrid"/>
        <w:tblW w:w="9445" w:type="dxa"/>
        <w:tblLook w:val="04A0" w:firstRow="1" w:lastRow="0" w:firstColumn="1" w:lastColumn="0" w:noHBand="0" w:noVBand="1"/>
      </w:tblPr>
      <w:tblGrid>
        <w:gridCol w:w="1615"/>
        <w:gridCol w:w="7830"/>
      </w:tblGrid>
      <w:tr w:rsidR="00BC60B1" w:rsidRPr="005A7B91" w:rsidTr="005A7B91">
        <w:tc>
          <w:tcPr>
            <w:tcW w:w="1615" w:type="dxa"/>
          </w:tcPr>
          <w:p w:rsidR="00BC60B1" w:rsidRPr="005A7B91" w:rsidRDefault="00BC60B1" w:rsidP="00BC60B1">
            <w:pPr>
              <w:spacing w:line="378" w:lineRule="atLeast"/>
              <w:rPr>
                <w:rFonts w:asciiTheme="majorHAnsi" w:eastAsia="Times New Roman" w:hAnsiTheme="majorHAnsi" w:cs="Times New Roman"/>
                <w:color w:val="202020"/>
              </w:rPr>
            </w:pPr>
            <w:r w:rsidRPr="005A7B91">
              <w:rPr>
                <w:rFonts w:asciiTheme="majorHAnsi" w:eastAsia="Times New Roman" w:hAnsiTheme="majorHAnsi" w:cs="Times New Roman"/>
                <w:color w:val="202020"/>
              </w:rPr>
              <w:t>18.A.1</w:t>
            </w:r>
          </w:p>
        </w:tc>
        <w:tc>
          <w:tcPr>
            <w:tcW w:w="7830" w:type="dxa"/>
          </w:tcPr>
          <w:p w:rsidR="00BC60B1" w:rsidRPr="005A7B91" w:rsidRDefault="00BC60B1" w:rsidP="00BC60B1">
            <w:pPr>
              <w:rPr>
                <w:rFonts w:asciiTheme="majorHAnsi" w:hAnsiTheme="majorHAnsi"/>
              </w:rPr>
            </w:pPr>
            <w:r w:rsidRPr="005A7B91">
              <w:rPr>
                <w:rFonts w:asciiTheme="majorHAnsi" w:hAnsiTheme="majorHAnsi"/>
              </w:rPr>
              <w:t>Identify folklore from different cultures which became part of the heritage of the United States.</w:t>
            </w:r>
          </w:p>
        </w:tc>
      </w:tr>
      <w:tr w:rsidR="00BC60B1" w:rsidRPr="005A7B91" w:rsidTr="005A7B91">
        <w:tc>
          <w:tcPr>
            <w:tcW w:w="1615" w:type="dxa"/>
          </w:tcPr>
          <w:p w:rsidR="00BC60B1" w:rsidRPr="005A7B91" w:rsidRDefault="00BC60B1" w:rsidP="00BC60B1">
            <w:pPr>
              <w:spacing w:line="378" w:lineRule="atLeast"/>
              <w:rPr>
                <w:rFonts w:asciiTheme="majorHAnsi" w:eastAsia="Times New Roman" w:hAnsiTheme="majorHAnsi" w:cs="Times New Roman"/>
                <w:color w:val="202020"/>
              </w:rPr>
            </w:pPr>
            <w:r w:rsidRPr="005A7B91">
              <w:rPr>
                <w:rFonts w:asciiTheme="majorHAnsi" w:eastAsia="Times New Roman" w:hAnsiTheme="majorHAnsi" w:cs="Times New Roman"/>
                <w:color w:val="202020"/>
              </w:rPr>
              <w:t>16.A.1c</w:t>
            </w:r>
          </w:p>
        </w:tc>
        <w:tc>
          <w:tcPr>
            <w:tcW w:w="7830" w:type="dxa"/>
          </w:tcPr>
          <w:p w:rsidR="00BC60B1" w:rsidRPr="005A7B91" w:rsidRDefault="00BC60B1" w:rsidP="00BC60B1">
            <w:pPr>
              <w:rPr>
                <w:rFonts w:asciiTheme="majorHAnsi" w:hAnsiTheme="majorHAnsi"/>
              </w:rPr>
            </w:pPr>
            <w:r w:rsidRPr="005A7B91">
              <w:rPr>
                <w:rFonts w:asciiTheme="majorHAnsi" w:hAnsiTheme="majorHAnsi"/>
              </w:rPr>
              <w:t>Describe how people in different times and places viewed the world in different ways.</w:t>
            </w:r>
          </w:p>
        </w:tc>
      </w:tr>
    </w:tbl>
    <w:p w:rsidR="002B777E" w:rsidRPr="005A7B91" w:rsidRDefault="002B777E" w:rsidP="002B777E">
      <w:pPr>
        <w:spacing w:line="378" w:lineRule="atLeast"/>
        <w:rPr>
          <w:rFonts w:asciiTheme="majorHAnsi" w:eastAsia="Times New Roman" w:hAnsiTheme="majorHAnsi" w:cs="Times New Roman"/>
          <w:color w:val="202020"/>
        </w:rPr>
      </w:pPr>
    </w:p>
    <w:p w:rsidR="002B777E" w:rsidRPr="005A7B91" w:rsidRDefault="002B777E" w:rsidP="002B777E">
      <w:pPr>
        <w:spacing w:line="378" w:lineRule="atLeast"/>
        <w:rPr>
          <w:rFonts w:asciiTheme="majorHAnsi" w:eastAsia="Times New Roman" w:hAnsiTheme="majorHAnsi" w:cs="Times New Roman"/>
          <w:color w:val="202020"/>
          <w:u w:val="single"/>
        </w:rPr>
      </w:pPr>
      <w:r w:rsidRPr="005A7B91">
        <w:rPr>
          <w:rFonts w:asciiTheme="majorHAnsi" w:eastAsia="Times New Roman" w:hAnsiTheme="majorHAnsi" w:cs="Times New Roman"/>
          <w:color w:val="202020"/>
          <w:u w:val="single"/>
        </w:rPr>
        <w:t>Indiana</w:t>
      </w:r>
    </w:p>
    <w:p w:rsidR="002B777E" w:rsidRPr="005A7B91" w:rsidRDefault="002B777E" w:rsidP="002B777E">
      <w:pPr>
        <w:spacing w:line="378" w:lineRule="atLeast"/>
        <w:rPr>
          <w:rFonts w:asciiTheme="majorHAnsi" w:eastAsia="Times New Roman" w:hAnsiTheme="majorHAnsi" w:cs="Times New Roman"/>
          <w:color w:val="202020"/>
        </w:rPr>
      </w:pPr>
      <w:r w:rsidRPr="005A7B91">
        <w:rPr>
          <w:rFonts w:asciiTheme="majorHAnsi" w:eastAsia="Times New Roman" w:hAnsiTheme="majorHAnsi" w:cs="Times New Roman"/>
          <w:color w:val="202020"/>
        </w:rPr>
        <w:t>Science</w:t>
      </w:r>
    </w:p>
    <w:tbl>
      <w:tblPr>
        <w:tblStyle w:val="TableGrid"/>
        <w:tblW w:w="9535" w:type="dxa"/>
        <w:tblLook w:val="04A0" w:firstRow="1" w:lastRow="0" w:firstColumn="1" w:lastColumn="0" w:noHBand="0" w:noVBand="1"/>
      </w:tblPr>
      <w:tblGrid>
        <w:gridCol w:w="1615"/>
        <w:gridCol w:w="7920"/>
      </w:tblGrid>
      <w:tr w:rsidR="001D02FC" w:rsidRPr="005A7B91" w:rsidTr="005A7B91">
        <w:tc>
          <w:tcPr>
            <w:tcW w:w="1615" w:type="dxa"/>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N.1.PS.A1.</w:t>
            </w:r>
          </w:p>
        </w:tc>
        <w:tc>
          <w:tcPr>
            <w:tcW w:w="7920"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Use a scientific notebook to record predictions, questions and observations about data with pictures, numbers or in words.</w:t>
            </w:r>
          </w:p>
        </w:tc>
      </w:tr>
      <w:tr w:rsidR="001D02FC" w:rsidRPr="005A7B91" w:rsidTr="005A7B91">
        <w:tc>
          <w:tcPr>
            <w:tcW w:w="1615" w:type="dxa"/>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IN.1.PS.A2.</w:t>
            </w:r>
          </w:p>
        </w:tc>
        <w:tc>
          <w:tcPr>
            <w:tcW w:w="7920"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Conduct investigations that may happen over time as a class, in small groups, or independently.</w:t>
            </w:r>
          </w:p>
        </w:tc>
      </w:tr>
      <w:tr w:rsidR="001D02FC" w:rsidRPr="005A7B91" w:rsidTr="005A7B91">
        <w:tc>
          <w:tcPr>
            <w:tcW w:w="1615" w:type="dxa"/>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IN.1.PS.A3.</w:t>
            </w:r>
          </w:p>
        </w:tc>
        <w:tc>
          <w:tcPr>
            <w:tcW w:w="7920"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Generate questions and make observations about natural processes.</w:t>
            </w:r>
          </w:p>
        </w:tc>
      </w:tr>
      <w:tr w:rsidR="001D02FC" w:rsidRPr="005A7B91" w:rsidTr="005A7B91">
        <w:tc>
          <w:tcPr>
            <w:tcW w:w="1615" w:type="dxa"/>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IN.1.PS.A4.</w:t>
            </w:r>
          </w:p>
        </w:tc>
        <w:tc>
          <w:tcPr>
            <w:tcW w:w="7920"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Make predictions based on observations.</w:t>
            </w:r>
          </w:p>
        </w:tc>
      </w:tr>
      <w:tr w:rsidR="001D02FC" w:rsidRPr="005A7B91" w:rsidTr="005A7B91">
        <w:tc>
          <w:tcPr>
            <w:tcW w:w="1615" w:type="dxa"/>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IN.1.PS.A5.</w:t>
            </w:r>
          </w:p>
        </w:tc>
        <w:tc>
          <w:tcPr>
            <w:tcW w:w="7920"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Discuss observations with peers and be able to support your conclusion with evidence.</w:t>
            </w:r>
          </w:p>
        </w:tc>
      </w:tr>
      <w:tr w:rsidR="001D02FC" w:rsidRPr="005A7B91" w:rsidTr="005A7B91">
        <w:tc>
          <w:tcPr>
            <w:tcW w:w="1615" w:type="dxa"/>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IN.1.PS.A6.</w:t>
            </w:r>
          </w:p>
        </w:tc>
        <w:tc>
          <w:tcPr>
            <w:tcW w:w="7920"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Make and use simple equipment and tools to gather data and extend the senses.</w:t>
            </w:r>
          </w:p>
        </w:tc>
      </w:tr>
      <w:tr w:rsidR="001D02FC" w:rsidRPr="005A7B91" w:rsidTr="005A7B91">
        <w:tc>
          <w:tcPr>
            <w:tcW w:w="1615" w:type="dxa"/>
            <w:noWrap/>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IN.1.PS.A7.</w:t>
            </w:r>
          </w:p>
        </w:tc>
        <w:tc>
          <w:tcPr>
            <w:tcW w:w="7920" w:type="dxa"/>
            <w:hideMark/>
          </w:tcPr>
          <w:p w:rsidR="001D02FC" w:rsidRPr="001D02FC" w:rsidRDefault="001D02FC" w:rsidP="001D02FC">
            <w:pPr>
              <w:spacing w:line="240" w:lineRule="atLeast"/>
              <w:rPr>
                <w:rFonts w:asciiTheme="majorHAnsi" w:eastAsia="Times New Roman" w:hAnsiTheme="majorHAnsi" w:cs="Segoe UI"/>
                <w:color w:val="000000"/>
              </w:rPr>
            </w:pPr>
            <w:r w:rsidRPr="001D02FC">
              <w:rPr>
                <w:rFonts w:asciiTheme="majorHAnsi" w:eastAsia="Times New Roman" w:hAnsiTheme="majorHAnsi" w:cs="Segoe UI"/>
                <w:color w:val="000000"/>
              </w:rPr>
              <w:t>Recognize a fair test.</w:t>
            </w:r>
          </w:p>
        </w:tc>
      </w:tr>
    </w:tbl>
    <w:p w:rsidR="002B777E" w:rsidRPr="005A7B91" w:rsidRDefault="002B777E" w:rsidP="002B777E">
      <w:pPr>
        <w:spacing w:line="378" w:lineRule="atLeast"/>
        <w:rPr>
          <w:rFonts w:asciiTheme="majorHAnsi" w:eastAsia="Times New Roman" w:hAnsiTheme="majorHAnsi" w:cs="Times New Roman"/>
          <w:color w:val="202020"/>
        </w:rPr>
      </w:pPr>
    </w:p>
    <w:p w:rsidR="002B777E" w:rsidRPr="005A7B91" w:rsidRDefault="002B777E" w:rsidP="002B777E">
      <w:pPr>
        <w:spacing w:line="378" w:lineRule="atLeast"/>
        <w:rPr>
          <w:rFonts w:asciiTheme="majorHAnsi" w:eastAsia="Times New Roman" w:hAnsiTheme="majorHAnsi" w:cs="Times New Roman"/>
          <w:color w:val="202020"/>
        </w:rPr>
      </w:pPr>
    </w:p>
    <w:p w:rsidR="002B777E" w:rsidRPr="005A7B91" w:rsidRDefault="002B777E" w:rsidP="002B777E">
      <w:pPr>
        <w:spacing w:line="378" w:lineRule="atLeast"/>
        <w:rPr>
          <w:rFonts w:asciiTheme="majorHAnsi" w:eastAsia="Times New Roman" w:hAnsiTheme="majorHAnsi" w:cs="Times New Roman"/>
          <w:color w:val="202020"/>
        </w:rPr>
      </w:pPr>
      <w:r w:rsidRPr="005A7B91">
        <w:rPr>
          <w:rFonts w:asciiTheme="majorHAnsi" w:eastAsia="Times New Roman" w:hAnsiTheme="majorHAnsi" w:cs="Times New Roman"/>
          <w:color w:val="202020"/>
        </w:rPr>
        <w:t>Social Studies</w:t>
      </w:r>
    </w:p>
    <w:tbl>
      <w:tblPr>
        <w:tblStyle w:val="TableGrid"/>
        <w:tblW w:w="0" w:type="auto"/>
        <w:tblLook w:val="04A0" w:firstRow="1" w:lastRow="0" w:firstColumn="1" w:lastColumn="0" w:noHBand="0" w:noVBand="1"/>
      </w:tblPr>
      <w:tblGrid>
        <w:gridCol w:w="1525"/>
        <w:gridCol w:w="7825"/>
      </w:tblGrid>
      <w:tr w:rsidR="002B777E" w:rsidRPr="005A7B91" w:rsidTr="000E2D21">
        <w:tc>
          <w:tcPr>
            <w:tcW w:w="1525" w:type="dxa"/>
          </w:tcPr>
          <w:p w:rsidR="002B777E" w:rsidRPr="005A7B91" w:rsidRDefault="005A7B91" w:rsidP="002B777E">
            <w:pPr>
              <w:spacing w:line="378" w:lineRule="atLeast"/>
              <w:rPr>
                <w:rFonts w:asciiTheme="majorHAnsi" w:eastAsia="Times New Roman" w:hAnsiTheme="majorHAnsi" w:cs="Times New Roman"/>
                <w:color w:val="202020"/>
              </w:rPr>
            </w:pPr>
            <w:r>
              <w:rPr>
                <w:rFonts w:asciiTheme="majorHAnsi" w:eastAsia="Times New Roman" w:hAnsiTheme="majorHAnsi" w:cs="Times New Roman"/>
                <w:color w:val="202020"/>
              </w:rPr>
              <w:t>IN.1.</w:t>
            </w:r>
            <w:r>
              <w:t xml:space="preserve"> </w:t>
            </w:r>
            <w:r w:rsidRPr="005A7B91">
              <w:rPr>
                <w:rFonts w:asciiTheme="majorHAnsi" w:eastAsia="Times New Roman" w:hAnsiTheme="majorHAnsi" w:cs="Times New Roman"/>
                <w:color w:val="202020"/>
              </w:rPr>
              <w:t>1.3.8</w:t>
            </w:r>
          </w:p>
        </w:tc>
        <w:tc>
          <w:tcPr>
            <w:tcW w:w="7825" w:type="dxa"/>
          </w:tcPr>
          <w:p w:rsidR="002B777E" w:rsidRPr="005A7B91" w:rsidRDefault="00BC60B1" w:rsidP="00BC60B1">
            <w:pPr>
              <w:rPr>
                <w:rFonts w:asciiTheme="majorHAnsi" w:hAnsiTheme="majorHAnsi"/>
              </w:rPr>
            </w:pPr>
            <w:r w:rsidRPr="005A7B91">
              <w:rPr>
                <w:rFonts w:asciiTheme="majorHAnsi" w:hAnsiTheme="majorHAnsi"/>
              </w:rPr>
              <w:t>Compare cultural similarities and differences of various ethnic and cultural groups found in Indiana such as family traditions and customs, and traditional clothing and food.</w:t>
            </w:r>
          </w:p>
        </w:tc>
      </w:tr>
    </w:tbl>
    <w:p w:rsidR="002B777E" w:rsidRPr="008E5DF5" w:rsidRDefault="002B777E" w:rsidP="002B777E">
      <w:pPr>
        <w:spacing w:line="378" w:lineRule="atLeast"/>
        <w:rPr>
          <w:rFonts w:asciiTheme="majorHAnsi" w:eastAsia="Times New Roman" w:hAnsiTheme="majorHAnsi" w:cs="Times New Roman"/>
          <w:color w:val="202020"/>
        </w:rPr>
      </w:pPr>
      <w:r w:rsidRPr="008E5DF5">
        <w:rPr>
          <w:rFonts w:asciiTheme="majorHAnsi" w:eastAsia="Times New Roman" w:hAnsiTheme="majorHAnsi" w:cs="Times New Roman"/>
          <w:color w:val="202020"/>
        </w:rPr>
        <w:br/>
      </w:r>
    </w:p>
    <w:p w:rsidR="002B777E" w:rsidRPr="008E5DF5" w:rsidRDefault="002B777E" w:rsidP="002B777E">
      <w:pPr>
        <w:rPr>
          <w:rFonts w:asciiTheme="majorHAnsi" w:hAnsiTheme="majorHAnsi"/>
        </w:rPr>
      </w:pPr>
    </w:p>
    <w:p w:rsidR="002B777E" w:rsidRPr="008E5DF5" w:rsidRDefault="002B777E" w:rsidP="002B777E">
      <w:pPr>
        <w:rPr>
          <w:rFonts w:asciiTheme="majorHAnsi" w:hAnsiTheme="majorHAnsi"/>
        </w:rPr>
      </w:pPr>
    </w:p>
    <w:p w:rsidR="002B777E" w:rsidRPr="008E5DF5" w:rsidRDefault="002B777E" w:rsidP="002B777E">
      <w:pPr>
        <w:rPr>
          <w:rFonts w:asciiTheme="majorHAnsi" w:hAnsiTheme="majorHAnsi"/>
        </w:rPr>
      </w:pPr>
    </w:p>
    <w:sectPr w:rsidR="002B777E" w:rsidRPr="008E5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3559F"/>
    <w:multiLevelType w:val="hybridMultilevel"/>
    <w:tmpl w:val="F072F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E011D"/>
    <w:multiLevelType w:val="hybridMultilevel"/>
    <w:tmpl w:val="A4B2B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F93AF5"/>
    <w:multiLevelType w:val="hybridMultilevel"/>
    <w:tmpl w:val="136C5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32BA9"/>
    <w:multiLevelType w:val="hybridMultilevel"/>
    <w:tmpl w:val="743E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7778C"/>
    <w:multiLevelType w:val="hybridMultilevel"/>
    <w:tmpl w:val="0A942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248D5"/>
    <w:multiLevelType w:val="hybridMultilevel"/>
    <w:tmpl w:val="ADAAE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C6AB0"/>
    <w:multiLevelType w:val="hybridMultilevel"/>
    <w:tmpl w:val="5D00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E20E1E"/>
    <w:multiLevelType w:val="hybridMultilevel"/>
    <w:tmpl w:val="731A2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41729"/>
    <w:multiLevelType w:val="hybridMultilevel"/>
    <w:tmpl w:val="79DA2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F92E1A"/>
    <w:multiLevelType w:val="hybridMultilevel"/>
    <w:tmpl w:val="8CF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B71B0"/>
    <w:multiLevelType w:val="hybridMultilevel"/>
    <w:tmpl w:val="67B60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9"/>
  </w:num>
  <w:num w:numId="6">
    <w:abstractNumId w:val="7"/>
  </w:num>
  <w:num w:numId="7">
    <w:abstractNumId w:val="10"/>
  </w:num>
  <w:num w:numId="8">
    <w:abstractNumId w:val="8"/>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D"/>
    <w:rsid w:val="00001EA4"/>
    <w:rsid w:val="00005DBD"/>
    <w:rsid w:val="000112EE"/>
    <w:rsid w:val="00011D91"/>
    <w:rsid w:val="00012CC7"/>
    <w:rsid w:val="00013FE3"/>
    <w:rsid w:val="00014350"/>
    <w:rsid w:val="000164B5"/>
    <w:rsid w:val="00016AF0"/>
    <w:rsid w:val="00025262"/>
    <w:rsid w:val="00026C8E"/>
    <w:rsid w:val="00030181"/>
    <w:rsid w:val="00031551"/>
    <w:rsid w:val="00037A0E"/>
    <w:rsid w:val="0004026B"/>
    <w:rsid w:val="00041716"/>
    <w:rsid w:val="00042D96"/>
    <w:rsid w:val="00045026"/>
    <w:rsid w:val="00050917"/>
    <w:rsid w:val="0005211E"/>
    <w:rsid w:val="000529BB"/>
    <w:rsid w:val="00052B7E"/>
    <w:rsid w:val="00052C9F"/>
    <w:rsid w:val="000533AF"/>
    <w:rsid w:val="00054B28"/>
    <w:rsid w:val="0005756C"/>
    <w:rsid w:val="0006120F"/>
    <w:rsid w:val="00061D6F"/>
    <w:rsid w:val="00064907"/>
    <w:rsid w:val="000654B6"/>
    <w:rsid w:val="0006571A"/>
    <w:rsid w:val="000666E0"/>
    <w:rsid w:val="00067FE0"/>
    <w:rsid w:val="00072BCE"/>
    <w:rsid w:val="00081CF9"/>
    <w:rsid w:val="00082907"/>
    <w:rsid w:val="00086597"/>
    <w:rsid w:val="00086D6E"/>
    <w:rsid w:val="00087954"/>
    <w:rsid w:val="0009122F"/>
    <w:rsid w:val="0009770F"/>
    <w:rsid w:val="000A003F"/>
    <w:rsid w:val="000A4B31"/>
    <w:rsid w:val="000A529C"/>
    <w:rsid w:val="000B2867"/>
    <w:rsid w:val="000B2C47"/>
    <w:rsid w:val="000C3792"/>
    <w:rsid w:val="000C4988"/>
    <w:rsid w:val="000C6575"/>
    <w:rsid w:val="000C7EFA"/>
    <w:rsid w:val="000D6227"/>
    <w:rsid w:val="000E02C1"/>
    <w:rsid w:val="000E0F11"/>
    <w:rsid w:val="000E2D21"/>
    <w:rsid w:val="000E457B"/>
    <w:rsid w:val="000E568A"/>
    <w:rsid w:val="000F227C"/>
    <w:rsid w:val="000F3049"/>
    <w:rsid w:val="000F49A2"/>
    <w:rsid w:val="000F578D"/>
    <w:rsid w:val="000F7DB8"/>
    <w:rsid w:val="001006B2"/>
    <w:rsid w:val="00100A2B"/>
    <w:rsid w:val="00102B23"/>
    <w:rsid w:val="001045F0"/>
    <w:rsid w:val="00121B31"/>
    <w:rsid w:val="00123A48"/>
    <w:rsid w:val="00124EA6"/>
    <w:rsid w:val="00125E1A"/>
    <w:rsid w:val="00127480"/>
    <w:rsid w:val="00132856"/>
    <w:rsid w:val="00133A1B"/>
    <w:rsid w:val="00134125"/>
    <w:rsid w:val="001415F9"/>
    <w:rsid w:val="001445A0"/>
    <w:rsid w:val="0015098D"/>
    <w:rsid w:val="0015165D"/>
    <w:rsid w:val="00151D1A"/>
    <w:rsid w:val="001529F6"/>
    <w:rsid w:val="00153E60"/>
    <w:rsid w:val="001543FA"/>
    <w:rsid w:val="00156FD3"/>
    <w:rsid w:val="0016003E"/>
    <w:rsid w:val="001600A3"/>
    <w:rsid w:val="001606E9"/>
    <w:rsid w:val="00163F80"/>
    <w:rsid w:val="00165C83"/>
    <w:rsid w:val="00170D2A"/>
    <w:rsid w:val="0017187B"/>
    <w:rsid w:val="001718B2"/>
    <w:rsid w:val="00172439"/>
    <w:rsid w:val="00172AF7"/>
    <w:rsid w:val="00173237"/>
    <w:rsid w:val="001734D0"/>
    <w:rsid w:val="00173F71"/>
    <w:rsid w:val="00177A86"/>
    <w:rsid w:val="00177D74"/>
    <w:rsid w:val="00181F4E"/>
    <w:rsid w:val="00183AE8"/>
    <w:rsid w:val="00187966"/>
    <w:rsid w:val="0019141F"/>
    <w:rsid w:val="00197210"/>
    <w:rsid w:val="00197DC6"/>
    <w:rsid w:val="001A14AC"/>
    <w:rsid w:val="001A3493"/>
    <w:rsid w:val="001A5E13"/>
    <w:rsid w:val="001A6660"/>
    <w:rsid w:val="001A7F97"/>
    <w:rsid w:val="001B61E1"/>
    <w:rsid w:val="001B6E80"/>
    <w:rsid w:val="001C42F4"/>
    <w:rsid w:val="001C46F2"/>
    <w:rsid w:val="001C4C4A"/>
    <w:rsid w:val="001D02FC"/>
    <w:rsid w:val="001D3553"/>
    <w:rsid w:val="001D4A98"/>
    <w:rsid w:val="001D4D6E"/>
    <w:rsid w:val="001D698C"/>
    <w:rsid w:val="001E2414"/>
    <w:rsid w:val="001E69BA"/>
    <w:rsid w:val="001F087B"/>
    <w:rsid w:val="001F17E4"/>
    <w:rsid w:val="001F180D"/>
    <w:rsid w:val="001F1C61"/>
    <w:rsid w:val="001F2923"/>
    <w:rsid w:val="001F3939"/>
    <w:rsid w:val="001F6CA0"/>
    <w:rsid w:val="002115D1"/>
    <w:rsid w:val="002169ED"/>
    <w:rsid w:val="00216A04"/>
    <w:rsid w:val="0022119E"/>
    <w:rsid w:val="002217EA"/>
    <w:rsid w:val="002255A7"/>
    <w:rsid w:val="00227E69"/>
    <w:rsid w:val="00230187"/>
    <w:rsid w:val="00231935"/>
    <w:rsid w:val="00234408"/>
    <w:rsid w:val="00236C16"/>
    <w:rsid w:val="00241627"/>
    <w:rsid w:val="00241E9E"/>
    <w:rsid w:val="00242505"/>
    <w:rsid w:val="00246A19"/>
    <w:rsid w:val="002514D1"/>
    <w:rsid w:val="00253D6B"/>
    <w:rsid w:val="0026507F"/>
    <w:rsid w:val="00282630"/>
    <w:rsid w:val="00285DE7"/>
    <w:rsid w:val="00291586"/>
    <w:rsid w:val="00292E56"/>
    <w:rsid w:val="002939DF"/>
    <w:rsid w:val="002944B3"/>
    <w:rsid w:val="0029454C"/>
    <w:rsid w:val="002A302C"/>
    <w:rsid w:val="002A527C"/>
    <w:rsid w:val="002A7AE9"/>
    <w:rsid w:val="002B06BE"/>
    <w:rsid w:val="002B33D1"/>
    <w:rsid w:val="002B3F17"/>
    <w:rsid w:val="002B523D"/>
    <w:rsid w:val="002B667A"/>
    <w:rsid w:val="002B7129"/>
    <w:rsid w:val="002B777E"/>
    <w:rsid w:val="002B78FC"/>
    <w:rsid w:val="002C05B5"/>
    <w:rsid w:val="002C08EC"/>
    <w:rsid w:val="002C2553"/>
    <w:rsid w:val="002C3452"/>
    <w:rsid w:val="002D08EB"/>
    <w:rsid w:val="002D6CF8"/>
    <w:rsid w:val="002D7350"/>
    <w:rsid w:val="002D78D2"/>
    <w:rsid w:val="002E0EDF"/>
    <w:rsid w:val="002E7426"/>
    <w:rsid w:val="002F33A5"/>
    <w:rsid w:val="0031709C"/>
    <w:rsid w:val="00317B23"/>
    <w:rsid w:val="00325CE6"/>
    <w:rsid w:val="00327603"/>
    <w:rsid w:val="00327976"/>
    <w:rsid w:val="003301E1"/>
    <w:rsid w:val="003311F8"/>
    <w:rsid w:val="00333768"/>
    <w:rsid w:val="0033437C"/>
    <w:rsid w:val="00335B1E"/>
    <w:rsid w:val="00335CD8"/>
    <w:rsid w:val="003360C9"/>
    <w:rsid w:val="003363DE"/>
    <w:rsid w:val="0033788F"/>
    <w:rsid w:val="00340D20"/>
    <w:rsid w:val="0034130C"/>
    <w:rsid w:val="00341778"/>
    <w:rsid w:val="00343287"/>
    <w:rsid w:val="00343929"/>
    <w:rsid w:val="003521C6"/>
    <w:rsid w:val="00352F61"/>
    <w:rsid w:val="003533D9"/>
    <w:rsid w:val="00354526"/>
    <w:rsid w:val="0035518D"/>
    <w:rsid w:val="00364635"/>
    <w:rsid w:val="00365228"/>
    <w:rsid w:val="003656E7"/>
    <w:rsid w:val="003732D2"/>
    <w:rsid w:val="003752B8"/>
    <w:rsid w:val="003811AB"/>
    <w:rsid w:val="0038232F"/>
    <w:rsid w:val="0038555B"/>
    <w:rsid w:val="003864FC"/>
    <w:rsid w:val="00390530"/>
    <w:rsid w:val="003944A2"/>
    <w:rsid w:val="00397FE5"/>
    <w:rsid w:val="003A0773"/>
    <w:rsid w:val="003A1EE7"/>
    <w:rsid w:val="003A2847"/>
    <w:rsid w:val="003A3B32"/>
    <w:rsid w:val="003B00D9"/>
    <w:rsid w:val="003B3A7E"/>
    <w:rsid w:val="003B46C1"/>
    <w:rsid w:val="003B5EE2"/>
    <w:rsid w:val="003C00FE"/>
    <w:rsid w:val="003C1BF6"/>
    <w:rsid w:val="003C2747"/>
    <w:rsid w:val="003C3E7F"/>
    <w:rsid w:val="003C4865"/>
    <w:rsid w:val="003C487D"/>
    <w:rsid w:val="003C6133"/>
    <w:rsid w:val="003D0F86"/>
    <w:rsid w:val="003D106F"/>
    <w:rsid w:val="003D23AA"/>
    <w:rsid w:val="003D7D69"/>
    <w:rsid w:val="003E4F6B"/>
    <w:rsid w:val="003E7240"/>
    <w:rsid w:val="003F0980"/>
    <w:rsid w:val="003F53CE"/>
    <w:rsid w:val="003F6986"/>
    <w:rsid w:val="003F7D17"/>
    <w:rsid w:val="00400650"/>
    <w:rsid w:val="00407D28"/>
    <w:rsid w:val="00411E1C"/>
    <w:rsid w:val="00416DB0"/>
    <w:rsid w:val="00417627"/>
    <w:rsid w:val="0041792A"/>
    <w:rsid w:val="00417D23"/>
    <w:rsid w:val="00420416"/>
    <w:rsid w:val="004206C7"/>
    <w:rsid w:val="00420B2D"/>
    <w:rsid w:val="00422B5B"/>
    <w:rsid w:val="004249F4"/>
    <w:rsid w:val="00424A3D"/>
    <w:rsid w:val="00424BC5"/>
    <w:rsid w:val="00424E81"/>
    <w:rsid w:val="00426618"/>
    <w:rsid w:val="004333A1"/>
    <w:rsid w:val="00436678"/>
    <w:rsid w:val="0043688A"/>
    <w:rsid w:val="004419E0"/>
    <w:rsid w:val="004464B9"/>
    <w:rsid w:val="0045042D"/>
    <w:rsid w:val="004535AF"/>
    <w:rsid w:val="004567DE"/>
    <w:rsid w:val="0045785E"/>
    <w:rsid w:val="00457D81"/>
    <w:rsid w:val="004611A4"/>
    <w:rsid w:val="00461F33"/>
    <w:rsid w:val="00470931"/>
    <w:rsid w:val="0047326A"/>
    <w:rsid w:val="0047377B"/>
    <w:rsid w:val="00480B1B"/>
    <w:rsid w:val="00481A9D"/>
    <w:rsid w:val="00487824"/>
    <w:rsid w:val="00491DC1"/>
    <w:rsid w:val="00491EFE"/>
    <w:rsid w:val="00492314"/>
    <w:rsid w:val="00494089"/>
    <w:rsid w:val="0049753C"/>
    <w:rsid w:val="004A0669"/>
    <w:rsid w:val="004A7057"/>
    <w:rsid w:val="004A78EE"/>
    <w:rsid w:val="004B3A9A"/>
    <w:rsid w:val="004B6188"/>
    <w:rsid w:val="004B6216"/>
    <w:rsid w:val="004B65BF"/>
    <w:rsid w:val="004B780D"/>
    <w:rsid w:val="004C1B21"/>
    <w:rsid w:val="004C227E"/>
    <w:rsid w:val="004C36A4"/>
    <w:rsid w:val="004D6D59"/>
    <w:rsid w:val="004E0D2A"/>
    <w:rsid w:val="004E151E"/>
    <w:rsid w:val="004E2774"/>
    <w:rsid w:val="004E3519"/>
    <w:rsid w:val="004E4B6F"/>
    <w:rsid w:val="004E4C29"/>
    <w:rsid w:val="004F05B8"/>
    <w:rsid w:val="004F20CF"/>
    <w:rsid w:val="004F7ACE"/>
    <w:rsid w:val="005027FD"/>
    <w:rsid w:val="0050427F"/>
    <w:rsid w:val="00504280"/>
    <w:rsid w:val="005044C8"/>
    <w:rsid w:val="0050749E"/>
    <w:rsid w:val="00510B93"/>
    <w:rsid w:val="005117C0"/>
    <w:rsid w:val="005174AD"/>
    <w:rsid w:val="00526074"/>
    <w:rsid w:val="00526B45"/>
    <w:rsid w:val="0053575B"/>
    <w:rsid w:val="00535B9E"/>
    <w:rsid w:val="00540307"/>
    <w:rsid w:val="00542963"/>
    <w:rsid w:val="00543FA7"/>
    <w:rsid w:val="0054495A"/>
    <w:rsid w:val="00552257"/>
    <w:rsid w:val="0055518D"/>
    <w:rsid w:val="0055712B"/>
    <w:rsid w:val="00557324"/>
    <w:rsid w:val="00557FAA"/>
    <w:rsid w:val="00561F67"/>
    <w:rsid w:val="00565746"/>
    <w:rsid w:val="0056729F"/>
    <w:rsid w:val="00570D56"/>
    <w:rsid w:val="00572B1E"/>
    <w:rsid w:val="00572BCA"/>
    <w:rsid w:val="005747CD"/>
    <w:rsid w:val="00580AA7"/>
    <w:rsid w:val="005823B9"/>
    <w:rsid w:val="0058324F"/>
    <w:rsid w:val="005839F0"/>
    <w:rsid w:val="00587622"/>
    <w:rsid w:val="00591996"/>
    <w:rsid w:val="00596B13"/>
    <w:rsid w:val="00597E0E"/>
    <w:rsid w:val="005A1D87"/>
    <w:rsid w:val="005A3091"/>
    <w:rsid w:val="005A7B91"/>
    <w:rsid w:val="005B045A"/>
    <w:rsid w:val="005B0DD7"/>
    <w:rsid w:val="005B7391"/>
    <w:rsid w:val="005C1ACB"/>
    <w:rsid w:val="005C2817"/>
    <w:rsid w:val="005C31B1"/>
    <w:rsid w:val="005D062D"/>
    <w:rsid w:val="005D649F"/>
    <w:rsid w:val="005D6790"/>
    <w:rsid w:val="005E455E"/>
    <w:rsid w:val="005E49C2"/>
    <w:rsid w:val="005E53DB"/>
    <w:rsid w:val="005E6898"/>
    <w:rsid w:val="005E6AD3"/>
    <w:rsid w:val="005F171E"/>
    <w:rsid w:val="005F1E29"/>
    <w:rsid w:val="005F395E"/>
    <w:rsid w:val="005F4FDF"/>
    <w:rsid w:val="005F59E6"/>
    <w:rsid w:val="006068A7"/>
    <w:rsid w:val="006122A0"/>
    <w:rsid w:val="006165D6"/>
    <w:rsid w:val="006213ED"/>
    <w:rsid w:val="006221E1"/>
    <w:rsid w:val="00623C0D"/>
    <w:rsid w:val="006242B8"/>
    <w:rsid w:val="00633623"/>
    <w:rsid w:val="006359C1"/>
    <w:rsid w:val="00640A83"/>
    <w:rsid w:val="006425DB"/>
    <w:rsid w:val="00646E39"/>
    <w:rsid w:val="00647D8A"/>
    <w:rsid w:val="00647E04"/>
    <w:rsid w:val="0066074B"/>
    <w:rsid w:val="00660BF9"/>
    <w:rsid w:val="00662174"/>
    <w:rsid w:val="00662757"/>
    <w:rsid w:val="00663994"/>
    <w:rsid w:val="00664F20"/>
    <w:rsid w:val="00671888"/>
    <w:rsid w:val="00677526"/>
    <w:rsid w:val="006814AF"/>
    <w:rsid w:val="0068664A"/>
    <w:rsid w:val="00686CF9"/>
    <w:rsid w:val="0069138B"/>
    <w:rsid w:val="006927B3"/>
    <w:rsid w:val="00694845"/>
    <w:rsid w:val="006969D9"/>
    <w:rsid w:val="006A0947"/>
    <w:rsid w:val="006A2016"/>
    <w:rsid w:val="006A3C67"/>
    <w:rsid w:val="006A4A38"/>
    <w:rsid w:val="006A4D5B"/>
    <w:rsid w:val="006B0C94"/>
    <w:rsid w:val="006B218A"/>
    <w:rsid w:val="006B41D1"/>
    <w:rsid w:val="006B7609"/>
    <w:rsid w:val="006C03FC"/>
    <w:rsid w:val="006C2496"/>
    <w:rsid w:val="006C611E"/>
    <w:rsid w:val="006C7039"/>
    <w:rsid w:val="006C7102"/>
    <w:rsid w:val="006D3A04"/>
    <w:rsid w:val="006D72EB"/>
    <w:rsid w:val="006E7218"/>
    <w:rsid w:val="006F0595"/>
    <w:rsid w:val="006F3155"/>
    <w:rsid w:val="006F4841"/>
    <w:rsid w:val="006F4E9B"/>
    <w:rsid w:val="006F5E88"/>
    <w:rsid w:val="00702997"/>
    <w:rsid w:val="00702BAD"/>
    <w:rsid w:val="00703549"/>
    <w:rsid w:val="00706BAD"/>
    <w:rsid w:val="00714979"/>
    <w:rsid w:val="00716090"/>
    <w:rsid w:val="00731A80"/>
    <w:rsid w:val="00733BB8"/>
    <w:rsid w:val="0073636C"/>
    <w:rsid w:val="00741258"/>
    <w:rsid w:val="00742732"/>
    <w:rsid w:val="00746AF7"/>
    <w:rsid w:val="00754C82"/>
    <w:rsid w:val="007550AB"/>
    <w:rsid w:val="0075580F"/>
    <w:rsid w:val="0076058B"/>
    <w:rsid w:val="00761276"/>
    <w:rsid w:val="0076367E"/>
    <w:rsid w:val="00764F18"/>
    <w:rsid w:val="00766CC8"/>
    <w:rsid w:val="00772E7E"/>
    <w:rsid w:val="007733C2"/>
    <w:rsid w:val="00780A95"/>
    <w:rsid w:val="00783F92"/>
    <w:rsid w:val="0078437A"/>
    <w:rsid w:val="00784A39"/>
    <w:rsid w:val="00790C41"/>
    <w:rsid w:val="00795BCF"/>
    <w:rsid w:val="007A3682"/>
    <w:rsid w:val="007A7B6C"/>
    <w:rsid w:val="007B100A"/>
    <w:rsid w:val="007B5DAD"/>
    <w:rsid w:val="007C054E"/>
    <w:rsid w:val="007C0F4C"/>
    <w:rsid w:val="007C1C4C"/>
    <w:rsid w:val="007C1F1E"/>
    <w:rsid w:val="007C4600"/>
    <w:rsid w:val="007C6954"/>
    <w:rsid w:val="007C6C25"/>
    <w:rsid w:val="007C7C5B"/>
    <w:rsid w:val="007D0D2C"/>
    <w:rsid w:val="007D5BAF"/>
    <w:rsid w:val="007E1D6D"/>
    <w:rsid w:val="007E2B70"/>
    <w:rsid w:val="007F38DC"/>
    <w:rsid w:val="007F4D6C"/>
    <w:rsid w:val="007F5870"/>
    <w:rsid w:val="00804B45"/>
    <w:rsid w:val="008050CE"/>
    <w:rsid w:val="00805426"/>
    <w:rsid w:val="008065BD"/>
    <w:rsid w:val="008079F6"/>
    <w:rsid w:val="00815E76"/>
    <w:rsid w:val="00817F6C"/>
    <w:rsid w:val="008202B9"/>
    <w:rsid w:val="00830C1D"/>
    <w:rsid w:val="00835D94"/>
    <w:rsid w:val="00835DE4"/>
    <w:rsid w:val="00845E6D"/>
    <w:rsid w:val="0084647C"/>
    <w:rsid w:val="0085496B"/>
    <w:rsid w:val="00865FA6"/>
    <w:rsid w:val="00867940"/>
    <w:rsid w:val="00867F83"/>
    <w:rsid w:val="00875E74"/>
    <w:rsid w:val="008826CA"/>
    <w:rsid w:val="00891ABD"/>
    <w:rsid w:val="00892B97"/>
    <w:rsid w:val="0089437F"/>
    <w:rsid w:val="00895370"/>
    <w:rsid w:val="008A2C21"/>
    <w:rsid w:val="008A3C81"/>
    <w:rsid w:val="008A489B"/>
    <w:rsid w:val="008A79E8"/>
    <w:rsid w:val="008B01A8"/>
    <w:rsid w:val="008B0E00"/>
    <w:rsid w:val="008B2766"/>
    <w:rsid w:val="008B300C"/>
    <w:rsid w:val="008B6594"/>
    <w:rsid w:val="008B7886"/>
    <w:rsid w:val="008C28DC"/>
    <w:rsid w:val="008C38C4"/>
    <w:rsid w:val="008C539D"/>
    <w:rsid w:val="008D1028"/>
    <w:rsid w:val="008D53D7"/>
    <w:rsid w:val="008E1214"/>
    <w:rsid w:val="008E3ABD"/>
    <w:rsid w:val="008E503D"/>
    <w:rsid w:val="008E5DF5"/>
    <w:rsid w:val="008E6701"/>
    <w:rsid w:val="008E79AC"/>
    <w:rsid w:val="008F0DF5"/>
    <w:rsid w:val="008F1B05"/>
    <w:rsid w:val="008F202A"/>
    <w:rsid w:val="008F3CB9"/>
    <w:rsid w:val="008F6013"/>
    <w:rsid w:val="008F6F4D"/>
    <w:rsid w:val="008F76C0"/>
    <w:rsid w:val="009002EB"/>
    <w:rsid w:val="00900386"/>
    <w:rsid w:val="009028BA"/>
    <w:rsid w:val="00916382"/>
    <w:rsid w:val="00917142"/>
    <w:rsid w:val="009202FE"/>
    <w:rsid w:val="00922187"/>
    <w:rsid w:val="009241BB"/>
    <w:rsid w:val="009262C9"/>
    <w:rsid w:val="009313E2"/>
    <w:rsid w:val="00935B85"/>
    <w:rsid w:val="00936EC6"/>
    <w:rsid w:val="009373E7"/>
    <w:rsid w:val="00941F75"/>
    <w:rsid w:val="00942763"/>
    <w:rsid w:val="00947DF0"/>
    <w:rsid w:val="009514AD"/>
    <w:rsid w:val="00953D75"/>
    <w:rsid w:val="009548F7"/>
    <w:rsid w:val="0095732F"/>
    <w:rsid w:val="00962962"/>
    <w:rsid w:val="00967568"/>
    <w:rsid w:val="00973D1A"/>
    <w:rsid w:val="00975BF9"/>
    <w:rsid w:val="00975F2C"/>
    <w:rsid w:val="0098226E"/>
    <w:rsid w:val="00983548"/>
    <w:rsid w:val="009858CB"/>
    <w:rsid w:val="00987B48"/>
    <w:rsid w:val="00990D9F"/>
    <w:rsid w:val="00991F9C"/>
    <w:rsid w:val="009926F6"/>
    <w:rsid w:val="009967A2"/>
    <w:rsid w:val="0099692C"/>
    <w:rsid w:val="009A5244"/>
    <w:rsid w:val="009C02D2"/>
    <w:rsid w:val="009C0631"/>
    <w:rsid w:val="009C1D5F"/>
    <w:rsid w:val="009C4BED"/>
    <w:rsid w:val="009C65FC"/>
    <w:rsid w:val="009C7FC0"/>
    <w:rsid w:val="009D1EA4"/>
    <w:rsid w:val="009D4A23"/>
    <w:rsid w:val="009D6956"/>
    <w:rsid w:val="009D7B56"/>
    <w:rsid w:val="009E1250"/>
    <w:rsid w:val="009E3510"/>
    <w:rsid w:val="009F116A"/>
    <w:rsid w:val="009F219F"/>
    <w:rsid w:val="009F2A27"/>
    <w:rsid w:val="009F43FC"/>
    <w:rsid w:val="009F6B98"/>
    <w:rsid w:val="009F6C13"/>
    <w:rsid w:val="00A00933"/>
    <w:rsid w:val="00A0125F"/>
    <w:rsid w:val="00A03049"/>
    <w:rsid w:val="00A03AF2"/>
    <w:rsid w:val="00A05671"/>
    <w:rsid w:val="00A0767C"/>
    <w:rsid w:val="00A07DEF"/>
    <w:rsid w:val="00A07E29"/>
    <w:rsid w:val="00A11A68"/>
    <w:rsid w:val="00A11D33"/>
    <w:rsid w:val="00A1578A"/>
    <w:rsid w:val="00A21AA8"/>
    <w:rsid w:val="00A22A95"/>
    <w:rsid w:val="00A25229"/>
    <w:rsid w:val="00A25B23"/>
    <w:rsid w:val="00A31481"/>
    <w:rsid w:val="00A35FD5"/>
    <w:rsid w:val="00A40EA9"/>
    <w:rsid w:val="00A44F6E"/>
    <w:rsid w:val="00A475C8"/>
    <w:rsid w:val="00A510A7"/>
    <w:rsid w:val="00A53B30"/>
    <w:rsid w:val="00A55B67"/>
    <w:rsid w:val="00A55C03"/>
    <w:rsid w:val="00A563CB"/>
    <w:rsid w:val="00A56C97"/>
    <w:rsid w:val="00A57E74"/>
    <w:rsid w:val="00A57F66"/>
    <w:rsid w:val="00A62898"/>
    <w:rsid w:val="00A64AAC"/>
    <w:rsid w:val="00A65B93"/>
    <w:rsid w:val="00A67A8C"/>
    <w:rsid w:val="00A70B0F"/>
    <w:rsid w:val="00A75DC1"/>
    <w:rsid w:val="00A77C5F"/>
    <w:rsid w:val="00A805B4"/>
    <w:rsid w:val="00A81108"/>
    <w:rsid w:val="00A82049"/>
    <w:rsid w:val="00A83337"/>
    <w:rsid w:val="00A84995"/>
    <w:rsid w:val="00A84FC1"/>
    <w:rsid w:val="00A85D7F"/>
    <w:rsid w:val="00A866B1"/>
    <w:rsid w:val="00A86B8B"/>
    <w:rsid w:val="00A8755C"/>
    <w:rsid w:val="00A90068"/>
    <w:rsid w:val="00A90FF5"/>
    <w:rsid w:val="00A927ED"/>
    <w:rsid w:val="00A94831"/>
    <w:rsid w:val="00A96E01"/>
    <w:rsid w:val="00A976CB"/>
    <w:rsid w:val="00AA4B0D"/>
    <w:rsid w:val="00AA62B2"/>
    <w:rsid w:val="00AB1358"/>
    <w:rsid w:val="00AB4304"/>
    <w:rsid w:val="00AB4CD6"/>
    <w:rsid w:val="00AB64DD"/>
    <w:rsid w:val="00AB771F"/>
    <w:rsid w:val="00AC07AA"/>
    <w:rsid w:val="00AC66C2"/>
    <w:rsid w:val="00AD6B84"/>
    <w:rsid w:val="00AE0B50"/>
    <w:rsid w:val="00AE1569"/>
    <w:rsid w:val="00AE7B74"/>
    <w:rsid w:val="00AF3A68"/>
    <w:rsid w:val="00AF5AAB"/>
    <w:rsid w:val="00AF6598"/>
    <w:rsid w:val="00B02E10"/>
    <w:rsid w:val="00B033D0"/>
    <w:rsid w:val="00B16562"/>
    <w:rsid w:val="00B21298"/>
    <w:rsid w:val="00B22CAE"/>
    <w:rsid w:val="00B23404"/>
    <w:rsid w:val="00B25C64"/>
    <w:rsid w:val="00B301A2"/>
    <w:rsid w:val="00B302D4"/>
    <w:rsid w:val="00B3529A"/>
    <w:rsid w:val="00B43DF1"/>
    <w:rsid w:val="00B448CE"/>
    <w:rsid w:val="00B45AC1"/>
    <w:rsid w:val="00B53699"/>
    <w:rsid w:val="00B5393F"/>
    <w:rsid w:val="00B605F5"/>
    <w:rsid w:val="00B613B5"/>
    <w:rsid w:val="00B672E3"/>
    <w:rsid w:val="00B74C91"/>
    <w:rsid w:val="00B77930"/>
    <w:rsid w:val="00B801A8"/>
    <w:rsid w:val="00B80474"/>
    <w:rsid w:val="00B80B76"/>
    <w:rsid w:val="00B81040"/>
    <w:rsid w:val="00B81DD0"/>
    <w:rsid w:val="00B836A7"/>
    <w:rsid w:val="00B90A6B"/>
    <w:rsid w:val="00B91236"/>
    <w:rsid w:val="00B954DB"/>
    <w:rsid w:val="00B955BB"/>
    <w:rsid w:val="00BA44B9"/>
    <w:rsid w:val="00BA4FC2"/>
    <w:rsid w:val="00BB0553"/>
    <w:rsid w:val="00BB168C"/>
    <w:rsid w:val="00BB3F60"/>
    <w:rsid w:val="00BB4533"/>
    <w:rsid w:val="00BC02F2"/>
    <w:rsid w:val="00BC0550"/>
    <w:rsid w:val="00BC352D"/>
    <w:rsid w:val="00BC3618"/>
    <w:rsid w:val="00BC41D7"/>
    <w:rsid w:val="00BC60B1"/>
    <w:rsid w:val="00BD08BF"/>
    <w:rsid w:val="00BD1500"/>
    <w:rsid w:val="00BD2B3B"/>
    <w:rsid w:val="00BD41C8"/>
    <w:rsid w:val="00BD78F9"/>
    <w:rsid w:val="00BD7CC3"/>
    <w:rsid w:val="00BE33AE"/>
    <w:rsid w:val="00BE79AE"/>
    <w:rsid w:val="00BE7B17"/>
    <w:rsid w:val="00BF1D37"/>
    <w:rsid w:val="00BF2FA0"/>
    <w:rsid w:val="00C01407"/>
    <w:rsid w:val="00C01EF4"/>
    <w:rsid w:val="00C05A7E"/>
    <w:rsid w:val="00C07B16"/>
    <w:rsid w:val="00C127ED"/>
    <w:rsid w:val="00C16172"/>
    <w:rsid w:val="00C172B2"/>
    <w:rsid w:val="00C206BF"/>
    <w:rsid w:val="00C228D6"/>
    <w:rsid w:val="00C22CC6"/>
    <w:rsid w:val="00C24272"/>
    <w:rsid w:val="00C26FB9"/>
    <w:rsid w:val="00C278B4"/>
    <w:rsid w:val="00C306F9"/>
    <w:rsid w:val="00C31E92"/>
    <w:rsid w:val="00C320BE"/>
    <w:rsid w:val="00C35984"/>
    <w:rsid w:val="00C36F2F"/>
    <w:rsid w:val="00C437CF"/>
    <w:rsid w:val="00C45818"/>
    <w:rsid w:val="00C45A77"/>
    <w:rsid w:val="00C47D6F"/>
    <w:rsid w:val="00C47E4E"/>
    <w:rsid w:val="00C51212"/>
    <w:rsid w:val="00C52EBB"/>
    <w:rsid w:val="00C55E38"/>
    <w:rsid w:val="00C608D9"/>
    <w:rsid w:val="00C61DAC"/>
    <w:rsid w:val="00C628BC"/>
    <w:rsid w:val="00C72B02"/>
    <w:rsid w:val="00C72F1D"/>
    <w:rsid w:val="00C838EF"/>
    <w:rsid w:val="00C85136"/>
    <w:rsid w:val="00C86676"/>
    <w:rsid w:val="00C874DF"/>
    <w:rsid w:val="00C87E6E"/>
    <w:rsid w:val="00C939AC"/>
    <w:rsid w:val="00C94ADF"/>
    <w:rsid w:val="00C960A3"/>
    <w:rsid w:val="00C97976"/>
    <w:rsid w:val="00CA0BF5"/>
    <w:rsid w:val="00CA29D5"/>
    <w:rsid w:val="00CA3033"/>
    <w:rsid w:val="00CB05F5"/>
    <w:rsid w:val="00CB523E"/>
    <w:rsid w:val="00CB5FC3"/>
    <w:rsid w:val="00CB603C"/>
    <w:rsid w:val="00CC09E5"/>
    <w:rsid w:val="00CC3235"/>
    <w:rsid w:val="00CC4987"/>
    <w:rsid w:val="00CC6AA9"/>
    <w:rsid w:val="00CC75F4"/>
    <w:rsid w:val="00CD2A74"/>
    <w:rsid w:val="00CD2B44"/>
    <w:rsid w:val="00CD36D0"/>
    <w:rsid w:val="00CE23C6"/>
    <w:rsid w:val="00CF1E99"/>
    <w:rsid w:val="00CF3B39"/>
    <w:rsid w:val="00CF6C05"/>
    <w:rsid w:val="00D038CF"/>
    <w:rsid w:val="00D04C33"/>
    <w:rsid w:val="00D061AE"/>
    <w:rsid w:val="00D109B1"/>
    <w:rsid w:val="00D21A6F"/>
    <w:rsid w:val="00D21C6A"/>
    <w:rsid w:val="00D26126"/>
    <w:rsid w:val="00D3004D"/>
    <w:rsid w:val="00D31068"/>
    <w:rsid w:val="00D33ACE"/>
    <w:rsid w:val="00D344A3"/>
    <w:rsid w:val="00D359B5"/>
    <w:rsid w:val="00D42804"/>
    <w:rsid w:val="00D44F45"/>
    <w:rsid w:val="00D46129"/>
    <w:rsid w:val="00D54C65"/>
    <w:rsid w:val="00D63229"/>
    <w:rsid w:val="00D63AB3"/>
    <w:rsid w:val="00D65F56"/>
    <w:rsid w:val="00D66A4A"/>
    <w:rsid w:val="00D67A33"/>
    <w:rsid w:val="00D720E9"/>
    <w:rsid w:val="00D732C7"/>
    <w:rsid w:val="00D73DBF"/>
    <w:rsid w:val="00D7749C"/>
    <w:rsid w:val="00D80BCA"/>
    <w:rsid w:val="00D819C6"/>
    <w:rsid w:val="00D81B20"/>
    <w:rsid w:val="00D82168"/>
    <w:rsid w:val="00D84657"/>
    <w:rsid w:val="00D91B36"/>
    <w:rsid w:val="00D92A28"/>
    <w:rsid w:val="00D9610A"/>
    <w:rsid w:val="00D9717C"/>
    <w:rsid w:val="00DA074E"/>
    <w:rsid w:val="00DA4392"/>
    <w:rsid w:val="00DA6DDC"/>
    <w:rsid w:val="00DC09FE"/>
    <w:rsid w:val="00DC1A79"/>
    <w:rsid w:val="00DC2DC3"/>
    <w:rsid w:val="00DD0F94"/>
    <w:rsid w:val="00DD187A"/>
    <w:rsid w:val="00DD25F4"/>
    <w:rsid w:val="00DD5894"/>
    <w:rsid w:val="00DD5BBE"/>
    <w:rsid w:val="00DD64B6"/>
    <w:rsid w:val="00DD6D9B"/>
    <w:rsid w:val="00DE15F2"/>
    <w:rsid w:val="00DE2A19"/>
    <w:rsid w:val="00DE2B8A"/>
    <w:rsid w:val="00DE317F"/>
    <w:rsid w:val="00DE31AD"/>
    <w:rsid w:val="00DE34BE"/>
    <w:rsid w:val="00DE4F5D"/>
    <w:rsid w:val="00DF2A00"/>
    <w:rsid w:val="00DF5EFD"/>
    <w:rsid w:val="00DF7A9B"/>
    <w:rsid w:val="00DF7E97"/>
    <w:rsid w:val="00E015A6"/>
    <w:rsid w:val="00E01C5B"/>
    <w:rsid w:val="00E0394F"/>
    <w:rsid w:val="00E0529D"/>
    <w:rsid w:val="00E05DFB"/>
    <w:rsid w:val="00E101C3"/>
    <w:rsid w:val="00E13DDE"/>
    <w:rsid w:val="00E1418A"/>
    <w:rsid w:val="00E149C2"/>
    <w:rsid w:val="00E179F1"/>
    <w:rsid w:val="00E17FEE"/>
    <w:rsid w:val="00E203E9"/>
    <w:rsid w:val="00E249ED"/>
    <w:rsid w:val="00E341ED"/>
    <w:rsid w:val="00E35E93"/>
    <w:rsid w:val="00E368D4"/>
    <w:rsid w:val="00E37A49"/>
    <w:rsid w:val="00E4087B"/>
    <w:rsid w:val="00E41BBB"/>
    <w:rsid w:val="00E42DE7"/>
    <w:rsid w:val="00E4313D"/>
    <w:rsid w:val="00E55284"/>
    <w:rsid w:val="00E5642F"/>
    <w:rsid w:val="00E71624"/>
    <w:rsid w:val="00E71C3C"/>
    <w:rsid w:val="00E74885"/>
    <w:rsid w:val="00E7639F"/>
    <w:rsid w:val="00E83531"/>
    <w:rsid w:val="00E84EB0"/>
    <w:rsid w:val="00E85630"/>
    <w:rsid w:val="00E876AF"/>
    <w:rsid w:val="00E87BFA"/>
    <w:rsid w:val="00E87EC8"/>
    <w:rsid w:val="00E9191A"/>
    <w:rsid w:val="00E94D3A"/>
    <w:rsid w:val="00E94DC6"/>
    <w:rsid w:val="00E9509B"/>
    <w:rsid w:val="00EA0C3B"/>
    <w:rsid w:val="00EA1551"/>
    <w:rsid w:val="00EA2677"/>
    <w:rsid w:val="00EA4F6F"/>
    <w:rsid w:val="00EA6C87"/>
    <w:rsid w:val="00EB4AA0"/>
    <w:rsid w:val="00EB6ADB"/>
    <w:rsid w:val="00EC64B0"/>
    <w:rsid w:val="00EC6A77"/>
    <w:rsid w:val="00ED14A3"/>
    <w:rsid w:val="00ED22E4"/>
    <w:rsid w:val="00ED3ED1"/>
    <w:rsid w:val="00ED63E8"/>
    <w:rsid w:val="00EE2504"/>
    <w:rsid w:val="00EE6298"/>
    <w:rsid w:val="00EE78AC"/>
    <w:rsid w:val="00EF0934"/>
    <w:rsid w:val="00EF0EAC"/>
    <w:rsid w:val="00EF2265"/>
    <w:rsid w:val="00EF400B"/>
    <w:rsid w:val="00EF6BA5"/>
    <w:rsid w:val="00F05884"/>
    <w:rsid w:val="00F079F3"/>
    <w:rsid w:val="00F15568"/>
    <w:rsid w:val="00F15730"/>
    <w:rsid w:val="00F1621B"/>
    <w:rsid w:val="00F20D75"/>
    <w:rsid w:val="00F22853"/>
    <w:rsid w:val="00F23C45"/>
    <w:rsid w:val="00F3224D"/>
    <w:rsid w:val="00F32C78"/>
    <w:rsid w:val="00F35248"/>
    <w:rsid w:val="00F420FC"/>
    <w:rsid w:val="00F42CCC"/>
    <w:rsid w:val="00F464E3"/>
    <w:rsid w:val="00F50661"/>
    <w:rsid w:val="00F54AAD"/>
    <w:rsid w:val="00F567D4"/>
    <w:rsid w:val="00F568CE"/>
    <w:rsid w:val="00F60C28"/>
    <w:rsid w:val="00F65E6D"/>
    <w:rsid w:val="00F709EC"/>
    <w:rsid w:val="00F70A3E"/>
    <w:rsid w:val="00F71DFA"/>
    <w:rsid w:val="00F76249"/>
    <w:rsid w:val="00F81C03"/>
    <w:rsid w:val="00F83BCC"/>
    <w:rsid w:val="00F8441B"/>
    <w:rsid w:val="00F845AD"/>
    <w:rsid w:val="00F84AB8"/>
    <w:rsid w:val="00F913F5"/>
    <w:rsid w:val="00F95712"/>
    <w:rsid w:val="00F95D46"/>
    <w:rsid w:val="00FA1880"/>
    <w:rsid w:val="00FA74C5"/>
    <w:rsid w:val="00FB0B9C"/>
    <w:rsid w:val="00FB4ECA"/>
    <w:rsid w:val="00FB5C59"/>
    <w:rsid w:val="00FB6772"/>
    <w:rsid w:val="00FC212F"/>
    <w:rsid w:val="00FC214D"/>
    <w:rsid w:val="00FC249D"/>
    <w:rsid w:val="00FC2BDC"/>
    <w:rsid w:val="00FC345B"/>
    <w:rsid w:val="00FC429E"/>
    <w:rsid w:val="00FC4FEE"/>
    <w:rsid w:val="00FC5937"/>
    <w:rsid w:val="00FD330A"/>
    <w:rsid w:val="00FD7DB5"/>
    <w:rsid w:val="00FE11E8"/>
    <w:rsid w:val="00FE14D2"/>
    <w:rsid w:val="00FE444D"/>
    <w:rsid w:val="00FE67AB"/>
    <w:rsid w:val="00FE6E40"/>
    <w:rsid w:val="00FF3840"/>
    <w:rsid w:val="00FF596B"/>
    <w:rsid w:val="00FF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549E4-73DE-4108-9069-E5BA4844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886"/>
    <w:pPr>
      <w:ind w:left="720"/>
      <w:contextualSpacing/>
    </w:pPr>
  </w:style>
  <w:style w:type="table" w:styleId="TableGrid">
    <w:name w:val="Table Grid"/>
    <w:basedOn w:val="TableNormal"/>
    <w:uiPriority w:val="39"/>
    <w:rsid w:val="002B7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656E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56E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656E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56E7"/>
    <w:rPr>
      <w:rFonts w:ascii="Arial" w:hAnsi="Arial" w:cs="Arial"/>
      <w:vanish/>
      <w:sz w:val="16"/>
      <w:szCs w:val="16"/>
    </w:rPr>
  </w:style>
  <w:style w:type="paragraph" w:styleId="BalloonText">
    <w:name w:val="Balloon Text"/>
    <w:basedOn w:val="Normal"/>
    <w:link w:val="BalloonTextChar"/>
    <w:uiPriority w:val="99"/>
    <w:semiHidden/>
    <w:unhideWhenUsed/>
    <w:rsid w:val="00900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2EB"/>
    <w:rPr>
      <w:rFonts w:ascii="Segoe UI" w:hAnsi="Segoe UI" w:cs="Segoe UI"/>
      <w:sz w:val="18"/>
      <w:szCs w:val="18"/>
    </w:rPr>
  </w:style>
  <w:style w:type="character" w:styleId="Hyperlink">
    <w:name w:val="Hyperlink"/>
    <w:basedOn w:val="DefaultParagraphFont"/>
    <w:uiPriority w:val="99"/>
    <w:unhideWhenUsed/>
    <w:rsid w:val="004B65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639">
      <w:bodyDiv w:val="1"/>
      <w:marLeft w:val="0"/>
      <w:marRight w:val="0"/>
      <w:marTop w:val="0"/>
      <w:marBottom w:val="0"/>
      <w:divBdr>
        <w:top w:val="none" w:sz="0" w:space="0" w:color="auto"/>
        <w:left w:val="none" w:sz="0" w:space="0" w:color="auto"/>
        <w:bottom w:val="none" w:sz="0" w:space="0" w:color="auto"/>
        <w:right w:val="none" w:sz="0" w:space="0" w:color="auto"/>
      </w:divBdr>
    </w:div>
    <w:div w:id="38677151">
      <w:bodyDiv w:val="1"/>
      <w:marLeft w:val="0"/>
      <w:marRight w:val="0"/>
      <w:marTop w:val="0"/>
      <w:marBottom w:val="0"/>
      <w:divBdr>
        <w:top w:val="none" w:sz="0" w:space="0" w:color="auto"/>
        <w:left w:val="none" w:sz="0" w:space="0" w:color="auto"/>
        <w:bottom w:val="none" w:sz="0" w:space="0" w:color="auto"/>
        <w:right w:val="none" w:sz="0" w:space="0" w:color="auto"/>
      </w:divBdr>
    </w:div>
    <w:div w:id="211235045">
      <w:bodyDiv w:val="1"/>
      <w:marLeft w:val="0"/>
      <w:marRight w:val="0"/>
      <w:marTop w:val="0"/>
      <w:marBottom w:val="0"/>
      <w:divBdr>
        <w:top w:val="none" w:sz="0" w:space="0" w:color="auto"/>
        <w:left w:val="none" w:sz="0" w:space="0" w:color="auto"/>
        <w:bottom w:val="none" w:sz="0" w:space="0" w:color="auto"/>
        <w:right w:val="none" w:sz="0" w:space="0" w:color="auto"/>
      </w:divBdr>
    </w:div>
    <w:div w:id="306512443">
      <w:bodyDiv w:val="1"/>
      <w:marLeft w:val="0"/>
      <w:marRight w:val="0"/>
      <w:marTop w:val="0"/>
      <w:marBottom w:val="0"/>
      <w:divBdr>
        <w:top w:val="none" w:sz="0" w:space="0" w:color="auto"/>
        <w:left w:val="none" w:sz="0" w:space="0" w:color="auto"/>
        <w:bottom w:val="none" w:sz="0" w:space="0" w:color="auto"/>
        <w:right w:val="none" w:sz="0" w:space="0" w:color="auto"/>
      </w:divBdr>
    </w:div>
    <w:div w:id="344013994">
      <w:bodyDiv w:val="1"/>
      <w:marLeft w:val="0"/>
      <w:marRight w:val="0"/>
      <w:marTop w:val="0"/>
      <w:marBottom w:val="0"/>
      <w:divBdr>
        <w:top w:val="none" w:sz="0" w:space="0" w:color="auto"/>
        <w:left w:val="none" w:sz="0" w:space="0" w:color="auto"/>
        <w:bottom w:val="none" w:sz="0" w:space="0" w:color="auto"/>
        <w:right w:val="none" w:sz="0" w:space="0" w:color="auto"/>
      </w:divBdr>
    </w:div>
    <w:div w:id="560335518">
      <w:bodyDiv w:val="1"/>
      <w:marLeft w:val="0"/>
      <w:marRight w:val="0"/>
      <w:marTop w:val="0"/>
      <w:marBottom w:val="0"/>
      <w:divBdr>
        <w:top w:val="none" w:sz="0" w:space="0" w:color="auto"/>
        <w:left w:val="none" w:sz="0" w:space="0" w:color="auto"/>
        <w:bottom w:val="none" w:sz="0" w:space="0" w:color="auto"/>
        <w:right w:val="none" w:sz="0" w:space="0" w:color="auto"/>
      </w:divBdr>
    </w:div>
    <w:div w:id="887299507">
      <w:bodyDiv w:val="1"/>
      <w:marLeft w:val="0"/>
      <w:marRight w:val="0"/>
      <w:marTop w:val="0"/>
      <w:marBottom w:val="0"/>
      <w:divBdr>
        <w:top w:val="none" w:sz="0" w:space="0" w:color="auto"/>
        <w:left w:val="none" w:sz="0" w:space="0" w:color="auto"/>
        <w:bottom w:val="none" w:sz="0" w:space="0" w:color="auto"/>
        <w:right w:val="none" w:sz="0" w:space="0" w:color="auto"/>
      </w:divBdr>
    </w:div>
    <w:div w:id="944844870">
      <w:bodyDiv w:val="1"/>
      <w:marLeft w:val="0"/>
      <w:marRight w:val="0"/>
      <w:marTop w:val="0"/>
      <w:marBottom w:val="0"/>
      <w:divBdr>
        <w:top w:val="none" w:sz="0" w:space="0" w:color="auto"/>
        <w:left w:val="none" w:sz="0" w:space="0" w:color="auto"/>
        <w:bottom w:val="none" w:sz="0" w:space="0" w:color="auto"/>
        <w:right w:val="none" w:sz="0" w:space="0" w:color="auto"/>
      </w:divBdr>
    </w:div>
    <w:div w:id="1397900393">
      <w:bodyDiv w:val="1"/>
      <w:marLeft w:val="0"/>
      <w:marRight w:val="0"/>
      <w:marTop w:val="0"/>
      <w:marBottom w:val="0"/>
      <w:divBdr>
        <w:top w:val="none" w:sz="0" w:space="0" w:color="auto"/>
        <w:left w:val="none" w:sz="0" w:space="0" w:color="auto"/>
        <w:bottom w:val="none" w:sz="0" w:space="0" w:color="auto"/>
        <w:right w:val="none" w:sz="0" w:space="0" w:color="auto"/>
      </w:divBdr>
    </w:div>
    <w:div w:id="1413551514">
      <w:bodyDiv w:val="1"/>
      <w:marLeft w:val="0"/>
      <w:marRight w:val="0"/>
      <w:marTop w:val="0"/>
      <w:marBottom w:val="0"/>
      <w:divBdr>
        <w:top w:val="none" w:sz="0" w:space="0" w:color="auto"/>
        <w:left w:val="none" w:sz="0" w:space="0" w:color="auto"/>
        <w:bottom w:val="none" w:sz="0" w:space="0" w:color="auto"/>
        <w:right w:val="none" w:sz="0" w:space="0" w:color="auto"/>
      </w:divBdr>
    </w:div>
    <w:div w:id="1567521809">
      <w:bodyDiv w:val="1"/>
      <w:marLeft w:val="0"/>
      <w:marRight w:val="0"/>
      <w:marTop w:val="0"/>
      <w:marBottom w:val="0"/>
      <w:divBdr>
        <w:top w:val="none" w:sz="0" w:space="0" w:color="auto"/>
        <w:left w:val="none" w:sz="0" w:space="0" w:color="auto"/>
        <w:bottom w:val="none" w:sz="0" w:space="0" w:color="auto"/>
        <w:right w:val="none" w:sz="0" w:space="0" w:color="auto"/>
      </w:divBdr>
    </w:div>
    <w:div w:id="17611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ayteachers.com/Product/Force-and-Motion-Mini-unit-for-Primary-Students-748514" TargetMode="External"/><Relationship Id="rId13" Type="http://schemas.openxmlformats.org/officeDocument/2006/relationships/hyperlink" Target="http://createartwithme.blogspot.ca/2012/07/super-simple-dream-catcher-from-paper.html" TargetMode="External"/><Relationship Id="rId3" Type="http://schemas.openxmlformats.org/officeDocument/2006/relationships/styles" Target="styles.xml"/><Relationship Id="rId7" Type="http://schemas.openxmlformats.org/officeDocument/2006/relationships/hyperlink" Target="http://www.livebinders.com/play/play?id=478112" TargetMode="External"/><Relationship Id="rId12" Type="http://schemas.openxmlformats.org/officeDocument/2006/relationships/hyperlink" Target="https://www.teacherspayteachers.com/Product/Geometry-for-1st-Grade-MEGA-Unit-Fun-with-Shapes-2D-and-3D-Common-Core-Math-4882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dventuresoffirstgrade.blogspot.com/2011/04/fractions-fractions-and-more-fractions.html" TargetMode="External"/><Relationship Id="rId5" Type="http://schemas.openxmlformats.org/officeDocument/2006/relationships/webSettings" Target="webSettings.xml"/><Relationship Id="rId15" Type="http://schemas.openxmlformats.org/officeDocument/2006/relationships/hyperlink" Target="https://www.teacherspayteachers.com/Product/Comparing-and-Contrasting-with-the-Three-Little-Pigs-Unit-520449" TargetMode="External"/><Relationship Id="rId10" Type="http://schemas.openxmlformats.org/officeDocument/2006/relationships/hyperlink" Target="http://kindergartenboomboom.blogspot.com/2014/01/welcome-to-gravity-falls.html?m=1" TargetMode="External"/><Relationship Id="rId4" Type="http://schemas.openxmlformats.org/officeDocument/2006/relationships/settings" Target="settings.xml"/><Relationship Id="rId9" Type="http://schemas.openxmlformats.org/officeDocument/2006/relationships/hyperlink" Target="http://firstgradeblueskies.blogspot.com/2015/01/stem-force-and-motion-freebie.html" TargetMode="External"/><Relationship Id="rId14" Type="http://schemas.openxmlformats.org/officeDocument/2006/relationships/hyperlink" Target="http://teacher.scholastic.com/activities/im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11073-F5E3-4384-B2AF-0A5553AC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3160</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Sajovec</dc:creator>
  <cp:keywords/>
  <dc:description/>
  <cp:lastModifiedBy>Jennifer Sajovec</cp:lastModifiedBy>
  <cp:revision>4</cp:revision>
  <cp:lastPrinted>2015-04-16T14:29:00Z</cp:lastPrinted>
  <dcterms:created xsi:type="dcterms:W3CDTF">2015-04-16T14:24:00Z</dcterms:created>
  <dcterms:modified xsi:type="dcterms:W3CDTF">2015-04-29T18:04:00Z</dcterms:modified>
</cp:coreProperties>
</file>